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FB707E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="00013E06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FB707E">
        <w:rPr>
          <w:rStyle w:val="afd"/>
          <w:rFonts w:ascii="Arial" w:eastAsia="宋体" w:hAnsi="Arial" w:cs="Arial" w:hint="eastAsia"/>
          <w:lang w:eastAsia="zh-CN"/>
        </w:rPr>
        <w:t>1</w:t>
      </w:r>
      <w:r w:rsidR="00AC0FB8">
        <w:rPr>
          <w:rStyle w:val="afd"/>
          <w:rFonts w:ascii="Arial" w:eastAsia="宋体" w:hAnsi="Arial" w:cs="Arial" w:hint="eastAsia"/>
          <w:lang w:eastAsia="zh-CN"/>
        </w:rPr>
        <w:t>5171</w:t>
      </w:r>
    </w:p>
    <w:p w:rsidR="000778EB" w:rsidRPr="00FE7326" w:rsidRDefault="00013E06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Hefei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China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FB707E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167392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</w:t>
      </w:r>
      <w:r w:rsidR="00167392">
        <w:rPr>
          <w:rStyle w:val="afd"/>
          <w:rFonts w:ascii="Arial" w:eastAsia="宋体" w:hAnsi="Arial" w:cs="Arial" w:hint="eastAsia"/>
          <w:lang w:eastAsia="zh-CN"/>
        </w:rPr>
        <w:t>8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testability and interoperability issues for </w:t>
      </w:r>
      <w:r w:rsidR="00CB744E">
        <w:rPr>
          <w:rFonts w:ascii="Arial" w:hAnsi="Arial" w:cs="Arial" w:hint="eastAsia"/>
          <w:b w:val="0"/>
        </w:rPr>
        <w:t>BM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013E06">
        <w:rPr>
          <w:rStyle w:val="afd"/>
          <w:rFonts w:ascii="Arial" w:eastAsiaTheme="minorEastAsia" w:hAnsi="Arial" w:cs="Arial" w:hint="eastAsia"/>
        </w:rPr>
        <w:t>6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</w:t>
      </w:r>
      <w:r w:rsidR="005133E5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013E06">
        <w:rPr>
          <w:rStyle w:val="afd"/>
          <w:rFonts w:ascii="Arial" w:eastAsiaTheme="minorEastAsia" w:hAnsi="Arial" w:cs="Arial" w:hint="eastAsia"/>
        </w:rPr>
        <w:t>4.2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Pr="0001535D" w:rsidRDefault="00F24F93" w:rsidP="00F24F93">
      <w:pPr>
        <w:jc w:val="both"/>
        <w:rPr>
          <w:rFonts w:eastAsiaTheme="minorEastAsia"/>
          <w:highlight w:val="yellow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>In RAN4#11</w:t>
      </w:r>
      <w:r w:rsidR="00A94D49">
        <w:rPr>
          <w:rFonts w:eastAsia="宋体" w:hint="eastAsia"/>
          <w:lang w:val="en-US" w:eastAsia="zh-CN"/>
        </w:rPr>
        <w:t>2</w:t>
      </w:r>
      <w:r w:rsidRPr="00356036">
        <w:rPr>
          <w:rFonts w:eastAsia="宋体" w:hint="eastAsia"/>
          <w:lang w:val="en-US" w:eastAsia="zh-CN"/>
        </w:rPr>
        <w:t xml:space="preserve"> meeting, </w:t>
      </w:r>
      <w:r w:rsidRPr="00FE6C6A">
        <w:rPr>
          <w:rFonts w:hint="eastAsia"/>
          <w:lang w:val="en-US" w:eastAsia="zh-CN"/>
        </w:rPr>
        <w:t xml:space="preserve">RAN4 </w:t>
      </w:r>
      <w:r w:rsidRPr="00FE6C6A">
        <w:rPr>
          <w:rFonts w:eastAsiaTheme="minorEastAsia" w:hint="eastAsia"/>
          <w:lang w:val="en-US" w:eastAsia="zh-CN"/>
        </w:rPr>
        <w:t>discussed on Rel-19 AI/ML for NR air interface and agreement</w:t>
      </w:r>
      <w:r w:rsidRPr="00FE6C6A">
        <w:rPr>
          <w:rFonts w:hint="eastAsia"/>
          <w:lang w:val="en-US" w:eastAsia="zh-CN"/>
        </w:rPr>
        <w:t xml:space="preserve">s </w:t>
      </w:r>
      <w:r w:rsidRPr="00FE6C6A">
        <w:rPr>
          <w:rFonts w:eastAsiaTheme="minorEastAsia" w:hint="eastAsia"/>
          <w:lang w:val="en-US" w:eastAsia="zh-CN"/>
        </w:rPr>
        <w:t xml:space="preserve">are </w:t>
      </w:r>
      <w:r w:rsidRPr="00FE6C6A">
        <w:rPr>
          <w:rFonts w:hint="eastAsia"/>
          <w:lang w:val="en-US" w:eastAsia="zh-CN"/>
        </w:rPr>
        <w:t>captured in [1]</w:t>
      </w:r>
      <w:r w:rsidRPr="00FE6C6A">
        <w:rPr>
          <w:rFonts w:eastAsiaTheme="minorEastAsia" w:hint="eastAsia"/>
          <w:lang w:val="en-US" w:eastAsia="zh-CN"/>
        </w:rPr>
        <w:t xml:space="preserve">. There are still some issues related to testability and interoperability for </w:t>
      </w:r>
      <w:r w:rsidR="00CB744E" w:rsidRPr="00FE6C6A">
        <w:rPr>
          <w:rFonts w:eastAsiaTheme="minorEastAsia" w:hint="eastAsia"/>
          <w:lang w:val="en-US" w:eastAsia="zh-CN"/>
        </w:rPr>
        <w:t>beam management</w:t>
      </w:r>
      <w:r w:rsidRPr="00FE6C6A">
        <w:rPr>
          <w:rFonts w:eastAsiaTheme="minorEastAsia" w:hint="eastAsia"/>
          <w:lang w:val="en-US" w:eastAsia="zh-CN"/>
        </w:rPr>
        <w:t xml:space="preserve"> </w:t>
      </w:r>
      <w:r w:rsidRPr="00FE6C6A">
        <w:rPr>
          <w:rFonts w:eastAsiaTheme="minorEastAsia"/>
          <w:lang w:val="en-US" w:eastAsia="zh-CN"/>
        </w:rPr>
        <w:t>that</w:t>
      </w:r>
      <w:r w:rsidRPr="00FE6C6A">
        <w:rPr>
          <w:rFonts w:eastAsiaTheme="minorEastAsia" w:hint="eastAsia"/>
          <w:lang w:val="en-US" w:eastAsia="zh-CN"/>
        </w:rPr>
        <w:t xml:space="preserve"> need</w:t>
      </w:r>
      <w:r w:rsidR="00CB744E" w:rsidRPr="00FE6C6A">
        <w:rPr>
          <w:rFonts w:eastAsiaTheme="minorEastAsia" w:hint="eastAsia"/>
          <w:lang w:val="en-US" w:eastAsia="zh-CN"/>
        </w:rPr>
        <w:t>s</w:t>
      </w:r>
      <w:r w:rsidRPr="00FE6C6A">
        <w:rPr>
          <w:rFonts w:eastAsiaTheme="minorEastAsia" w:hint="eastAsia"/>
          <w:lang w:val="en-US" w:eastAsia="zh-CN"/>
        </w:rPr>
        <w:t xml:space="preserve"> to be further discussed. In this contribution, we will present our views on </w:t>
      </w:r>
      <w:r w:rsidRPr="00FE6C6A">
        <w:rPr>
          <w:rFonts w:eastAsiaTheme="minorEastAsia"/>
          <w:lang w:val="en-US" w:eastAsia="zh-CN"/>
        </w:rPr>
        <w:t>the</w:t>
      </w:r>
      <w:r w:rsidR="00733587" w:rsidRPr="00FE6C6A">
        <w:rPr>
          <w:rFonts w:eastAsiaTheme="minorEastAsia" w:hint="eastAsia"/>
          <w:lang w:val="en-US" w:eastAsia="zh-CN"/>
        </w:rPr>
        <w:t xml:space="preserve"> following issue</w:t>
      </w:r>
      <w:r w:rsidR="00FB0E1F">
        <w:rPr>
          <w:rFonts w:eastAsiaTheme="minorEastAsia" w:hint="eastAsia"/>
          <w:lang w:val="en-US" w:eastAsia="zh-CN"/>
        </w:rPr>
        <w:t>s</w:t>
      </w:r>
      <w:r w:rsidRPr="00FE6C6A">
        <w:rPr>
          <w:rFonts w:eastAsiaTheme="minorEastAsia" w:hint="eastAsia"/>
          <w:lang w:val="en-US" w:eastAsia="zh-CN"/>
        </w:rPr>
        <w:t xml:space="preserve">: </w:t>
      </w:r>
    </w:p>
    <w:p w:rsidR="00FB0E1F" w:rsidRDefault="00FB0E1F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ab/>
        <w:t>RSRP prediction accuracy</w:t>
      </w:r>
    </w:p>
    <w:p w:rsidR="00FB0E1F" w:rsidRDefault="00FB0E1F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ab/>
      </w:r>
      <w:r w:rsidR="00D06E6F" w:rsidRPr="00FB0E1F">
        <w:rPr>
          <w:rFonts w:eastAsiaTheme="minorEastAsia" w:hint="eastAsia"/>
          <w:lang w:val="en-US" w:eastAsia="zh-CN"/>
        </w:rPr>
        <w:t>Metrics/KPIs for BM</w:t>
      </w:r>
      <w:r w:rsidR="00D06E6F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Measurement error impact</w:t>
      </w:r>
    </w:p>
    <w:p w:rsidR="00B227DB" w:rsidRPr="00F065EC" w:rsidRDefault="00B227DB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FB0E1F">
        <w:rPr>
          <w:rFonts w:eastAsiaTheme="minorEastAsia" w:hint="eastAsia"/>
          <w:lang w:val="en-US" w:eastAsia="zh-CN"/>
        </w:rPr>
        <w:t>-</w:t>
      </w:r>
      <w:r w:rsidRPr="00FB0E1F">
        <w:rPr>
          <w:rFonts w:eastAsiaTheme="minorEastAsia" w:hint="eastAsia"/>
          <w:lang w:val="en-US" w:eastAsia="zh-CN"/>
        </w:rPr>
        <w:tab/>
      </w:r>
      <w:r w:rsidR="00D06E6F">
        <w:rPr>
          <w:rFonts w:eastAsiaTheme="minorEastAsia" w:hint="eastAsia"/>
          <w:lang w:val="en-US" w:eastAsia="zh-CN"/>
        </w:rPr>
        <w:t>Measurement error impact</w:t>
      </w:r>
    </w:p>
    <w:p w:rsidR="00B227DB" w:rsidRPr="00B227DB" w:rsidRDefault="000778EB" w:rsidP="00B227DB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04747B" w:rsidRPr="00D5044E" w:rsidRDefault="00D5044E" w:rsidP="00D5044E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val="en-US" w:eastAsia="zh-CN"/>
        </w:rPr>
      </w:pPr>
      <w:r w:rsidRPr="00D5044E">
        <w:rPr>
          <w:rFonts w:eastAsiaTheme="minorEastAsia" w:hint="eastAsia"/>
          <w:lang w:val="en-US" w:eastAsia="zh-CN"/>
        </w:rPr>
        <w:t xml:space="preserve">RSRP </w:t>
      </w:r>
      <w:r w:rsidR="00660C36">
        <w:rPr>
          <w:rFonts w:eastAsiaTheme="minorEastAsia" w:hint="eastAsia"/>
          <w:lang w:val="en-US" w:eastAsia="zh-CN"/>
        </w:rPr>
        <w:t>p</w:t>
      </w:r>
      <w:r w:rsidRPr="00D5044E">
        <w:rPr>
          <w:rFonts w:eastAsiaTheme="minorEastAsia" w:hint="eastAsia"/>
          <w:lang w:val="en-US" w:eastAsia="zh-CN"/>
        </w:rPr>
        <w:t>rediction accuracy</w:t>
      </w:r>
    </w:p>
    <w:p w:rsidR="0004747B" w:rsidRDefault="00B227DB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last meeting, definitions of absolute and relative RSRP prediction accuracy were </w:t>
      </w:r>
      <w:r>
        <w:rPr>
          <w:rFonts w:eastAsiaTheme="minorEastAsia"/>
          <w:bCs/>
          <w:lang w:eastAsia="zh-CN"/>
        </w:rPr>
        <w:t>recommended</w:t>
      </w:r>
      <w:r>
        <w:rPr>
          <w:rFonts w:eastAsiaTheme="minorEastAsia" w:hint="eastAsia"/>
          <w:bCs/>
          <w:lang w:eastAsia="zh-CN"/>
        </w:rPr>
        <w:t xml:space="preserve"> in [2]. The option is </w:t>
      </w:r>
      <w:r>
        <w:rPr>
          <w:rFonts w:eastAsiaTheme="minorEastAsia"/>
          <w:bCs/>
          <w:lang w:eastAsia="zh-CN"/>
        </w:rPr>
        <w:t>reproduced</w:t>
      </w:r>
      <w:r>
        <w:rPr>
          <w:rFonts w:eastAsiaTheme="minorEastAsia" w:hint="eastAsia"/>
          <w:bCs/>
          <w:lang w:eastAsia="zh-CN"/>
        </w:rPr>
        <w:t xml:space="preserve"> below for reference: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D3BA4" w:rsidTr="00FD3BA4">
        <w:tc>
          <w:tcPr>
            <w:tcW w:w="9847" w:type="dxa"/>
          </w:tcPr>
          <w:p w:rsidR="00FD3BA4" w:rsidRPr="00D5044E" w:rsidRDefault="00FD3BA4" w:rsidP="00B227DB">
            <w:pPr>
              <w:spacing w:beforeLines="50" w:before="120" w:afterLines="50" w:after="120"/>
              <w:rPr>
                <w:rFonts w:eastAsiaTheme="minorEastAsia"/>
                <w:b/>
                <w:u w:val="single"/>
                <w:lang w:eastAsia="zh-CN"/>
              </w:rPr>
            </w:pPr>
            <w:r w:rsidRPr="00FD3BA4">
              <w:rPr>
                <w:b/>
                <w:u w:val="single"/>
                <w:lang w:eastAsia="ko-KR"/>
              </w:rPr>
              <w:t>Issue 2-</w:t>
            </w:r>
            <w:r w:rsidR="00B227DB">
              <w:rPr>
                <w:rFonts w:eastAsiaTheme="minorEastAsia" w:hint="eastAsia"/>
                <w:b/>
                <w:u w:val="single"/>
                <w:lang w:eastAsia="zh-CN"/>
              </w:rPr>
              <w:t>1</w:t>
            </w:r>
            <w:r w:rsidRPr="00FD3BA4">
              <w:rPr>
                <w:b/>
                <w:u w:val="single"/>
                <w:lang w:eastAsia="ko-KR"/>
              </w:rPr>
              <w:t xml:space="preserve">: </w:t>
            </w:r>
            <w:r w:rsidRPr="00FD3BA4">
              <w:rPr>
                <w:rFonts w:eastAsia="Yu Mincho" w:hint="eastAsia"/>
                <w:b/>
                <w:u w:val="single"/>
                <w:lang w:eastAsia="ja-JP"/>
              </w:rPr>
              <w:t>RSRP Prediction accuracy</w:t>
            </w:r>
          </w:p>
          <w:p w:rsidR="00FD3BA4" w:rsidRPr="00FD3BA4" w:rsidRDefault="00FD3BA4" w:rsidP="00FD3BA4">
            <w:pPr>
              <w:pStyle w:val="af8"/>
              <w:numPr>
                <w:ilvl w:val="0"/>
                <w:numId w:val="25"/>
              </w:numPr>
              <w:spacing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D3BA4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B227DB" w:rsidRPr="00B227DB" w:rsidRDefault="00B227DB" w:rsidP="00B227DB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418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B227DB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  <w:r w:rsidRPr="00B227DB">
              <w:rPr>
                <w:rFonts w:eastAsia="Yu Mincho"/>
                <w:sz w:val="20"/>
                <w:szCs w:val="20"/>
                <w:lang w:eastAsia="ja-JP"/>
              </w:rPr>
              <w:t>The predicted L1-RSRP difference is similar to the legacy, the absolute RSRP accuracy and the relative RSRP accuracy can be:</w:t>
            </w:r>
          </w:p>
          <w:p w:rsidR="00B227DB" w:rsidRPr="00B227DB" w:rsidRDefault="00B227DB" w:rsidP="00B227DB">
            <w:pPr>
              <w:pStyle w:val="af8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843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B227DB">
              <w:rPr>
                <w:rFonts w:eastAsia="Yu Mincho"/>
                <w:sz w:val="20"/>
                <w:szCs w:val="20"/>
                <w:lang w:eastAsia="ja-JP"/>
              </w:rPr>
              <w:t xml:space="preserve">Absolute RSRP accuracy= predicted L1-RSRP of beam index </w:t>
            </w:r>
            <w:proofErr w:type="spellStart"/>
            <w:r w:rsidRPr="00B227DB">
              <w:rPr>
                <w:rFonts w:eastAsia="Yu Mincho"/>
                <w:sz w:val="20"/>
                <w:szCs w:val="20"/>
                <w:lang w:eastAsia="ja-JP"/>
              </w:rPr>
              <w:t>i</w:t>
            </w:r>
            <w:proofErr w:type="spellEnd"/>
            <w:r w:rsidRPr="00B227DB">
              <w:rPr>
                <w:rFonts w:eastAsia="Yu Mincho"/>
                <w:sz w:val="20"/>
                <w:szCs w:val="20"/>
                <w:lang w:eastAsia="ja-JP"/>
              </w:rPr>
              <w:t xml:space="preserve"> – ideal measured L1-RSRP of beam index I</w:t>
            </w:r>
            <w:r w:rsidRPr="00B227DB">
              <w:rPr>
                <w:rFonts w:eastAsia="Yu Mincho" w:hint="eastAsia"/>
                <w:sz w:val="20"/>
                <w:szCs w:val="20"/>
                <w:lang w:eastAsia="ja-JP"/>
              </w:rPr>
              <w:t xml:space="preserve"> (ground truth as agreed in RAN4#111)</w:t>
            </w:r>
          </w:p>
          <w:p w:rsidR="00B227DB" w:rsidRPr="00B227DB" w:rsidRDefault="00B227DB" w:rsidP="00B227DB">
            <w:pPr>
              <w:pStyle w:val="af8"/>
              <w:numPr>
                <w:ilvl w:val="2"/>
                <w:numId w:val="25"/>
              </w:numPr>
              <w:spacing w:after="120"/>
              <w:ind w:left="1843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B227DB">
              <w:rPr>
                <w:rFonts w:eastAsia="Yu Mincho"/>
                <w:sz w:val="20"/>
                <w:szCs w:val="20"/>
                <w:lang w:eastAsia="ja-JP"/>
              </w:rPr>
              <w:t xml:space="preserve">Relative RSRP accuracy= predicted L1-RSRP of beam index </w:t>
            </w:r>
            <w:proofErr w:type="spellStart"/>
            <w:r w:rsidRPr="00B227DB">
              <w:rPr>
                <w:rFonts w:eastAsia="Yu Mincho"/>
                <w:sz w:val="20"/>
                <w:szCs w:val="20"/>
                <w:lang w:eastAsia="ja-JP"/>
              </w:rPr>
              <w:t>i</w:t>
            </w:r>
            <w:proofErr w:type="spellEnd"/>
            <w:r w:rsidRPr="00B227DB">
              <w:rPr>
                <w:rFonts w:eastAsia="Yu Mincho"/>
                <w:sz w:val="20"/>
                <w:szCs w:val="20"/>
                <w:lang w:eastAsia="ja-JP"/>
              </w:rPr>
              <w:t xml:space="preserve"> – predicted L1-RSRP of beam index n, where the beam index n owns the largest predicted value.</w:t>
            </w:r>
          </w:p>
          <w:p w:rsidR="00B227DB" w:rsidRDefault="00B227DB" w:rsidP="00B227DB">
            <w:pPr>
              <w:pStyle w:val="af8"/>
              <w:numPr>
                <w:ilvl w:val="2"/>
                <w:numId w:val="25"/>
              </w:numPr>
              <w:spacing w:after="120"/>
              <w:ind w:left="1843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B227DB">
              <w:rPr>
                <w:rFonts w:eastAsia="宋体"/>
                <w:sz w:val="20"/>
                <w:szCs w:val="20"/>
                <w:lang w:eastAsia="zh-CN"/>
              </w:rPr>
              <w:t>Accuracy requirements should apply to all predicted beams that satisfy the predefined side conditions, including SNR.</w:t>
            </w:r>
          </w:p>
          <w:p w:rsidR="00FD3BA4" w:rsidRPr="00B227DB" w:rsidRDefault="00B227DB" w:rsidP="00B227DB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418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B227DB">
              <w:rPr>
                <w:rFonts w:eastAsia="Yu Mincho" w:hint="eastAsia"/>
                <w:sz w:val="20"/>
                <w:szCs w:val="20"/>
                <w:lang w:eastAsia="ja-JP"/>
              </w:rPr>
              <w:t>Option 2: others</w:t>
            </w:r>
          </w:p>
        </w:tc>
      </w:tr>
    </w:tbl>
    <w:p w:rsidR="00B227DB" w:rsidRDefault="00B227DB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The definition of absolute RSRP accuracy looks good to us, while the relative RSRP accuracy may need modification because it completely depends on prediction results without any measurement results involved</w:t>
      </w:r>
      <w:r w:rsidR="00ED0894">
        <w:rPr>
          <w:rFonts w:eastAsiaTheme="minorEastAsia" w:hint="eastAsia"/>
          <w:bCs/>
          <w:lang w:eastAsia="zh-CN"/>
        </w:rPr>
        <w:t xml:space="preserve">, which may not be very reasonable. </w:t>
      </w:r>
      <w:r w:rsidR="00E95C38">
        <w:rPr>
          <w:rFonts w:eastAsiaTheme="minorEastAsia" w:hint="eastAsia"/>
          <w:bCs/>
          <w:lang w:eastAsia="zh-CN"/>
        </w:rPr>
        <w:t xml:space="preserve">In </w:t>
      </w:r>
      <w:r w:rsidR="005612BD">
        <w:rPr>
          <w:rFonts w:eastAsiaTheme="minorEastAsia" w:hint="eastAsia"/>
          <w:bCs/>
          <w:lang w:eastAsia="zh-CN"/>
        </w:rPr>
        <w:t>addition</w:t>
      </w:r>
      <w:r w:rsidR="00E95C38">
        <w:rPr>
          <w:rFonts w:eastAsiaTheme="minorEastAsia" w:hint="eastAsia"/>
          <w:bCs/>
          <w:lang w:eastAsia="zh-CN"/>
        </w:rPr>
        <w:t xml:space="preserve">, RAN1 also </w:t>
      </w:r>
      <w:r w:rsidR="005612BD">
        <w:rPr>
          <w:rFonts w:eastAsiaTheme="minorEastAsia" w:hint="eastAsia"/>
          <w:bCs/>
          <w:lang w:eastAsia="zh-CN"/>
        </w:rPr>
        <w:t>listed candidate options for</w:t>
      </w:r>
      <w:r w:rsidR="00E95C38">
        <w:rPr>
          <w:rFonts w:eastAsiaTheme="minorEastAsia" w:hint="eastAsia"/>
          <w:bCs/>
          <w:lang w:eastAsia="zh-CN"/>
        </w:rPr>
        <w:t xml:space="preserve"> monitoring metric shown below. </w:t>
      </w:r>
      <w:r w:rsidR="005612BD">
        <w:rPr>
          <w:rFonts w:eastAsiaTheme="minorEastAsia" w:hint="eastAsia"/>
          <w:bCs/>
          <w:lang w:eastAsia="zh-CN"/>
        </w:rPr>
        <w:t>RSRP difference is defined in Alt2 and Alt3, both of which consider the measurement results. Therefore the relative RSRP accuracy can be modified as follows:</w:t>
      </w:r>
    </w:p>
    <w:p w:rsidR="005612BD" w:rsidRPr="009842E5" w:rsidRDefault="005612BD" w:rsidP="009842E5">
      <w:pPr>
        <w:pStyle w:val="af8"/>
        <w:numPr>
          <w:ilvl w:val="2"/>
          <w:numId w:val="25"/>
        </w:numPr>
        <w:spacing w:after="120"/>
        <w:ind w:left="709"/>
        <w:contextualSpacing w:val="0"/>
        <w:rPr>
          <w:rFonts w:eastAsia="宋体"/>
          <w:sz w:val="20"/>
          <w:szCs w:val="20"/>
          <w:lang w:eastAsia="zh-CN"/>
        </w:rPr>
      </w:pPr>
      <w:r w:rsidRPr="00B227DB">
        <w:rPr>
          <w:rFonts w:eastAsia="Yu Mincho"/>
          <w:sz w:val="20"/>
          <w:szCs w:val="20"/>
          <w:lang w:eastAsia="ja-JP"/>
        </w:rPr>
        <w:t>Relative RSRP accuracy</w:t>
      </w:r>
      <w:r w:rsidR="009842E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B227DB">
        <w:rPr>
          <w:rFonts w:eastAsia="Yu Mincho"/>
          <w:sz w:val="20"/>
          <w:szCs w:val="20"/>
          <w:lang w:eastAsia="ja-JP"/>
        </w:rPr>
        <w:t xml:space="preserve">= predicted L1-RSRP of beam index </w:t>
      </w:r>
      <w:proofErr w:type="spellStart"/>
      <w:r w:rsidRPr="00B227DB">
        <w:rPr>
          <w:rFonts w:eastAsia="Yu Mincho"/>
          <w:sz w:val="20"/>
          <w:szCs w:val="20"/>
          <w:lang w:eastAsia="ja-JP"/>
        </w:rPr>
        <w:t>i</w:t>
      </w:r>
      <w:proofErr w:type="spellEnd"/>
      <w:r w:rsidRPr="00B227DB">
        <w:rPr>
          <w:rFonts w:eastAsia="Yu Mincho"/>
          <w:sz w:val="20"/>
          <w:szCs w:val="20"/>
          <w:lang w:eastAsia="ja-JP"/>
        </w:rPr>
        <w:t xml:space="preserve"> – </w:t>
      </w:r>
      <w:r w:rsidRPr="009842E5">
        <w:rPr>
          <w:rFonts w:eastAsia="Yu Mincho"/>
          <w:strike/>
          <w:color w:val="FF0000"/>
          <w:sz w:val="20"/>
          <w:szCs w:val="20"/>
          <w:lang w:eastAsia="ja-JP"/>
        </w:rPr>
        <w:t xml:space="preserve">predicted </w:t>
      </w:r>
      <w:r w:rsidR="009842E5" w:rsidRPr="009842E5">
        <w:rPr>
          <w:rFonts w:eastAsiaTheme="minorEastAsia" w:hint="eastAsia"/>
          <w:color w:val="FF0000"/>
          <w:sz w:val="20"/>
          <w:szCs w:val="20"/>
          <w:lang w:eastAsia="zh-CN"/>
        </w:rPr>
        <w:t>measured</w:t>
      </w:r>
      <w:r w:rsidR="009842E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B227DB">
        <w:rPr>
          <w:rFonts w:eastAsia="Yu Mincho"/>
          <w:sz w:val="20"/>
          <w:szCs w:val="20"/>
          <w:lang w:eastAsia="ja-JP"/>
        </w:rPr>
        <w:t xml:space="preserve">L1-RSRP of </w:t>
      </w:r>
      <w:r w:rsidR="009842E5" w:rsidRPr="009842E5">
        <w:rPr>
          <w:rFonts w:eastAsiaTheme="minorEastAsia" w:hint="eastAsia"/>
          <w:color w:val="FF0000"/>
          <w:sz w:val="20"/>
          <w:szCs w:val="20"/>
          <w:lang w:eastAsia="zh-CN"/>
        </w:rPr>
        <w:t xml:space="preserve">predicted </w:t>
      </w:r>
      <w:r w:rsidRPr="00B227DB">
        <w:rPr>
          <w:rFonts w:eastAsia="Yu Mincho"/>
          <w:sz w:val="20"/>
          <w:szCs w:val="20"/>
          <w:lang w:eastAsia="ja-JP"/>
        </w:rPr>
        <w:t xml:space="preserve">beam index n, where the beam index n owns the largest </w:t>
      </w:r>
      <w:r w:rsidRPr="005612BD">
        <w:rPr>
          <w:rFonts w:eastAsia="Yu Mincho"/>
          <w:strike/>
          <w:color w:val="FF0000"/>
          <w:sz w:val="20"/>
          <w:szCs w:val="20"/>
          <w:lang w:eastAsia="ja-JP"/>
        </w:rPr>
        <w:t xml:space="preserve">predicted </w:t>
      </w:r>
      <w:r w:rsidRPr="005612BD">
        <w:rPr>
          <w:rFonts w:eastAsiaTheme="minorEastAsia" w:hint="eastAsia"/>
          <w:color w:val="FF0000"/>
          <w:sz w:val="20"/>
          <w:szCs w:val="20"/>
          <w:lang w:eastAsia="zh-CN"/>
        </w:rPr>
        <w:t>measured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B227DB">
        <w:rPr>
          <w:rFonts w:eastAsia="Yu Mincho"/>
          <w:sz w:val="20"/>
          <w:szCs w:val="20"/>
          <w:lang w:eastAsia="ja-JP"/>
        </w:rPr>
        <w:t>value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FD152F">
        <w:rPr>
          <w:rFonts w:eastAsiaTheme="minorEastAsia" w:hint="eastAsia"/>
          <w:color w:val="FF0000"/>
          <w:sz w:val="20"/>
          <w:szCs w:val="20"/>
          <w:lang w:eastAsia="zh-CN"/>
        </w:rPr>
        <w:t xml:space="preserve">obtained by measuring </w:t>
      </w:r>
      <w:r w:rsidR="006E07D4">
        <w:rPr>
          <w:rFonts w:eastAsiaTheme="minorEastAsia" w:hint="eastAsia"/>
          <w:color w:val="FF0000"/>
          <w:sz w:val="20"/>
          <w:szCs w:val="20"/>
          <w:lang w:eastAsia="zh-CN"/>
        </w:rPr>
        <w:t xml:space="preserve">the </w:t>
      </w:r>
      <w:r w:rsidRPr="00FD152F">
        <w:rPr>
          <w:rFonts w:eastAsiaTheme="minorEastAsia" w:hint="eastAsia"/>
          <w:color w:val="FF0000"/>
          <w:sz w:val="20"/>
          <w:szCs w:val="20"/>
          <w:lang w:eastAsia="zh-CN"/>
        </w:rPr>
        <w:t>predicted</w:t>
      </w:r>
      <w:r w:rsidR="00FD152F" w:rsidRPr="00FD152F">
        <w:rPr>
          <w:rFonts w:eastAsiaTheme="minorEastAsia" w:hint="eastAsia"/>
          <w:color w:val="FF0000"/>
          <w:sz w:val="20"/>
          <w:szCs w:val="20"/>
          <w:lang w:eastAsia="zh-CN"/>
        </w:rPr>
        <w:t xml:space="preserve"> beams</w:t>
      </w:r>
      <w:r w:rsidRPr="00B227DB">
        <w:rPr>
          <w:rFonts w:eastAsia="Yu Mincho"/>
          <w:sz w:val="20"/>
          <w:szCs w:val="20"/>
          <w:lang w:eastAsia="ja-JP"/>
        </w:rPr>
        <w:t>.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95C38" w:rsidTr="00E95C38">
        <w:tc>
          <w:tcPr>
            <w:tcW w:w="9847" w:type="dxa"/>
          </w:tcPr>
          <w:p w:rsidR="00E95C38" w:rsidRPr="00E95C38" w:rsidRDefault="00E95C38" w:rsidP="00E95C38">
            <w:pPr>
              <w:pStyle w:val="af8"/>
              <w:tabs>
                <w:tab w:val="left" w:pos="360"/>
                <w:tab w:val="left" w:pos="1080"/>
              </w:tabs>
              <w:spacing w:beforeLines="50" w:before="120" w:afterLines="50" w:after="120"/>
              <w:ind w:left="0"/>
              <w:rPr>
                <w:rFonts w:eastAsia="DengXian"/>
                <w:sz w:val="20"/>
                <w:szCs w:val="20"/>
                <w:lang w:eastAsia="zh-CN"/>
              </w:rPr>
            </w:pPr>
            <w:r w:rsidRPr="00E95C38">
              <w:rPr>
                <w:rFonts w:eastAsia="DengXian"/>
                <w:sz w:val="20"/>
                <w:szCs w:val="20"/>
                <w:highlight w:val="green"/>
                <w:lang w:eastAsia="zh-CN"/>
              </w:rPr>
              <w:t>Agreement</w:t>
            </w:r>
            <w:r>
              <w:rPr>
                <w:rFonts w:eastAsia="DengXian" w:hint="eastAsia"/>
                <w:sz w:val="20"/>
                <w:szCs w:val="20"/>
                <w:highlight w:val="green"/>
                <w:lang w:eastAsia="zh-CN"/>
              </w:rPr>
              <w:t>-RAN1#118:</w:t>
            </w:r>
          </w:p>
          <w:p w:rsidR="00E95C38" w:rsidRPr="00E95C38" w:rsidRDefault="00E95C38" w:rsidP="00E95C38">
            <w:pPr>
              <w:spacing w:beforeLines="50" w:before="120" w:afterLines="50" w:after="120"/>
              <w:rPr>
                <w:rFonts w:eastAsia="Batang"/>
              </w:rPr>
            </w:pPr>
            <w:r w:rsidRPr="00E95C38">
              <w:rPr>
                <w:bCs/>
                <w:lang w:eastAsia="zh-CN"/>
              </w:rPr>
              <w:t xml:space="preserve">For BM-Case1 and BM-Case2 with a UE-sided AI/ML model, for Option 2 </w:t>
            </w:r>
            <w:r w:rsidRPr="00E95C38">
              <w:t xml:space="preserve">(UE-assisted performance monitoring), further study </w:t>
            </w:r>
            <w:r w:rsidRPr="00E95C38">
              <w:rPr>
                <w:rFonts w:eastAsia="DengXian"/>
                <w:lang w:eastAsia="zh-CN"/>
              </w:rPr>
              <w:t xml:space="preserve">at least </w:t>
            </w:r>
            <w:r w:rsidRPr="00E95C38">
              <w:t xml:space="preserve">the following </w:t>
            </w:r>
            <w:r w:rsidRPr="00E95C38">
              <w:rPr>
                <w:rFonts w:eastAsia="DengXian"/>
                <w:lang w:eastAsia="zh-CN"/>
              </w:rPr>
              <w:t>alternative</w:t>
            </w:r>
            <w:r w:rsidRPr="00E95C38">
              <w:t>s, including:</w:t>
            </w:r>
          </w:p>
          <w:p w:rsidR="00E95C38" w:rsidRPr="00E95C38" w:rsidRDefault="00E95C38" w:rsidP="00E95C38">
            <w:pPr>
              <w:pStyle w:val="af8"/>
              <w:numPr>
                <w:ilvl w:val="0"/>
                <w:numId w:val="45"/>
              </w:numPr>
              <w:spacing w:beforeLines="50" w:before="120" w:afterLines="50" w:after="120"/>
              <w:contextualSpacing w:val="0"/>
              <w:rPr>
                <w:sz w:val="20"/>
                <w:szCs w:val="20"/>
              </w:rPr>
            </w:pPr>
            <w:r w:rsidRPr="00E95C38">
              <w:rPr>
                <w:rFonts w:eastAsia="DengXian"/>
                <w:sz w:val="20"/>
                <w:szCs w:val="20"/>
                <w:lang w:eastAsia="zh-CN"/>
              </w:rPr>
              <w:lastRenderedPageBreak/>
              <w:t>Alt</w:t>
            </w:r>
            <w:r w:rsidRPr="00E95C38">
              <w:rPr>
                <w:sz w:val="20"/>
                <w:szCs w:val="20"/>
              </w:rPr>
              <w:t xml:space="preserve"> 1: Top 1 or Top K beam prediction accuracy (with or without margin) by comparing the prediction results and the Top 1 or Top K beam based on the measurements from a resource set/resources for monitoring</w:t>
            </w:r>
          </w:p>
          <w:p w:rsidR="00E95C38" w:rsidRPr="00E95C38" w:rsidRDefault="00E95C38" w:rsidP="00E95C38">
            <w:pPr>
              <w:pStyle w:val="af8"/>
              <w:numPr>
                <w:ilvl w:val="0"/>
                <w:numId w:val="45"/>
              </w:numPr>
              <w:spacing w:beforeLines="50" w:before="120" w:afterLines="50" w:after="120"/>
              <w:contextualSpacing w:val="0"/>
              <w:rPr>
                <w:sz w:val="20"/>
                <w:szCs w:val="20"/>
              </w:rPr>
            </w:pPr>
            <w:r w:rsidRPr="00E95C38">
              <w:rPr>
                <w:rFonts w:eastAsia="DengXian"/>
                <w:sz w:val="20"/>
                <w:szCs w:val="20"/>
                <w:lang w:eastAsia="zh-CN"/>
              </w:rPr>
              <w:t xml:space="preserve">Alt </w:t>
            </w:r>
            <w:r w:rsidRPr="00E95C38">
              <w:rPr>
                <w:sz w:val="20"/>
                <w:szCs w:val="20"/>
              </w:rPr>
              <w:t xml:space="preserve">2: The L1-RSRP difference information </w:t>
            </w:r>
            <w:r w:rsidRPr="00E95C38">
              <w:rPr>
                <w:sz w:val="20"/>
                <w:szCs w:val="20"/>
                <w:highlight w:val="yellow"/>
              </w:rPr>
              <w:t xml:space="preserve">based on </w:t>
            </w:r>
            <w:r w:rsidRPr="00E95C38">
              <w:rPr>
                <w:rFonts w:eastAsia="DengXian"/>
                <w:sz w:val="20"/>
                <w:szCs w:val="20"/>
                <w:highlight w:val="yellow"/>
                <w:lang w:eastAsia="zh-CN"/>
              </w:rPr>
              <w:t>actual measurement of the L1-RSRP</w:t>
            </w:r>
            <w:r w:rsidRPr="00E95C38">
              <w:rPr>
                <w:sz w:val="20"/>
                <w:szCs w:val="20"/>
                <w:highlight w:val="yellow"/>
              </w:rPr>
              <w:t xml:space="preserve"> of </w:t>
            </w:r>
            <w:r w:rsidRPr="00E95C38">
              <w:rPr>
                <w:rFonts w:eastAsia="DengXian"/>
                <w:sz w:val="20"/>
                <w:szCs w:val="20"/>
                <w:highlight w:val="yellow"/>
                <w:lang w:eastAsia="zh-CN"/>
              </w:rPr>
              <w:t xml:space="preserve">one or more of </w:t>
            </w:r>
            <w:r w:rsidRPr="00E95C38">
              <w:rPr>
                <w:sz w:val="20"/>
                <w:szCs w:val="20"/>
                <w:highlight w:val="yellow"/>
              </w:rPr>
              <w:t xml:space="preserve">Top K predicted beam, and </w:t>
            </w:r>
            <w:r w:rsidRPr="00E95C38">
              <w:rPr>
                <w:rFonts w:eastAsia="DengXian"/>
                <w:sz w:val="20"/>
                <w:szCs w:val="20"/>
                <w:highlight w:val="yellow"/>
                <w:lang w:eastAsia="zh-CN"/>
              </w:rPr>
              <w:t xml:space="preserve">L1-RSRP </w:t>
            </w:r>
            <w:r w:rsidRPr="00E95C38">
              <w:rPr>
                <w:sz w:val="20"/>
                <w:szCs w:val="20"/>
                <w:highlight w:val="yellow"/>
              </w:rPr>
              <w:t>measurements from a resource set/resources for monitoring</w:t>
            </w:r>
          </w:p>
          <w:p w:rsidR="00E95C38" w:rsidRPr="00E95C38" w:rsidRDefault="00E95C38" w:rsidP="00E95C38">
            <w:pPr>
              <w:pStyle w:val="af8"/>
              <w:numPr>
                <w:ilvl w:val="0"/>
                <w:numId w:val="45"/>
              </w:numPr>
              <w:spacing w:beforeLines="50" w:before="120" w:afterLines="50" w:after="120"/>
              <w:contextualSpacing w:val="0"/>
              <w:rPr>
                <w:sz w:val="20"/>
                <w:szCs w:val="20"/>
              </w:rPr>
            </w:pPr>
            <w:r w:rsidRPr="00E95C38">
              <w:rPr>
                <w:rFonts w:eastAsia="DengXian"/>
                <w:sz w:val="20"/>
                <w:szCs w:val="20"/>
                <w:lang w:eastAsia="zh-CN"/>
              </w:rPr>
              <w:t>Alt</w:t>
            </w:r>
            <w:r w:rsidRPr="00E95C38">
              <w:rPr>
                <w:sz w:val="20"/>
                <w:szCs w:val="20"/>
              </w:rPr>
              <w:t xml:space="preserve"> 3: The RSRP difference information </w:t>
            </w:r>
            <w:r w:rsidRPr="00E95C38">
              <w:rPr>
                <w:sz w:val="20"/>
                <w:szCs w:val="20"/>
                <w:highlight w:val="yellow"/>
              </w:rPr>
              <w:t>between the predicted RSRP</w:t>
            </w:r>
            <w:r w:rsidRPr="00E95C38">
              <w:rPr>
                <w:rFonts w:eastAsia="DengXian"/>
                <w:sz w:val="20"/>
                <w:szCs w:val="20"/>
                <w:highlight w:val="yellow"/>
                <w:lang w:eastAsia="zh-CN"/>
              </w:rPr>
              <w:t xml:space="preserve"> </w:t>
            </w:r>
            <w:r w:rsidRPr="00E95C38">
              <w:rPr>
                <w:sz w:val="20"/>
                <w:szCs w:val="20"/>
                <w:highlight w:val="yellow"/>
              </w:rPr>
              <w:t>and measured L1-RSRP of corresponding beam(s) of a resource set/resources for monitoring</w:t>
            </w:r>
          </w:p>
          <w:p w:rsidR="00E95C38" w:rsidRPr="00E95C38" w:rsidRDefault="00E95C38" w:rsidP="00E95C38">
            <w:pPr>
              <w:pStyle w:val="af8"/>
              <w:numPr>
                <w:ilvl w:val="1"/>
                <w:numId w:val="45"/>
              </w:numPr>
              <w:spacing w:beforeLines="50" w:before="120" w:afterLines="50" w:after="120"/>
              <w:contextualSpacing w:val="0"/>
              <w:rPr>
                <w:sz w:val="20"/>
                <w:szCs w:val="20"/>
              </w:rPr>
            </w:pPr>
            <w:r w:rsidRPr="00E95C38">
              <w:rPr>
                <w:sz w:val="20"/>
                <w:szCs w:val="20"/>
              </w:rPr>
              <w:t xml:space="preserve">Note: resources for Set B for monitoring </w:t>
            </w:r>
            <w:r w:rsidRPr="00E95C38">
              <w:rPr>
                <w:rFonts w:eastAsia="DengXian"/>
                <w:sz w:val="20"/>
                <w:szCs w:val="20"/>
                <w:lang w:eastAsia="zh-CN"/>
              </w:rPr>
              <w:t xml:space="preserve">are </w:t>
            </w:r>
            <w:r w:rsidRPr="00E95C38">
              <w:rPr>
                <w:sz w:val="20"/>
                <w:szCs w:val="20"/>
              </w:rPr>
              <w:t xml:space="preserve">not precluded and can be study. </w:t>
            </w:r>
          </w:p>
          <w:p w:rsidR="00E95C38" w:rsidRPr="00E95C38" w:rsidRDefault="00E95C38" w:rsidP="00E95C38">
            <w:pPr>
              <w:pStyle w:val="af8"/>
              <w:numPr>
                <w:ilvl w:val="1"/>
                <w:numId w:val="45"/>
              </w:numPr>
              <w:spacing w:beforeLines="50" w:before="120" w:afterLines="50" w:after="120"/>
              <w:contextualSpacing w:val="0"/>
              <w:rPr>
                <w:sz w:val="20"/>
                <w:szCs w:val="20"/>
              </w:rPr>
            </w:pPr>
            <w:r w:rsidRPr="00E95C38">
              <w:rPr>
                <w:sz w:val="20"/>
                <w:szCs w:val="20"/>
              </w:rPr>
              <w:t xml:space="preserve">Note: this is only applicable when the model can predict RSRP </w:t>
            </w:r>
          </w:p>
          <w:p w:rsidR="00E95C38" w:rsidRPr="00E95C38" w:rsidRDefault="00E95C38" w:rsidP="00E95C38">
            <w:pPr>
              <w:pStyle w:val="af8"/>
              <w:numPr>
                <w:ilvl w:val="0"/>
                <w:numId w:val="45"/>
              </w:numPr>
              <w:spacing w:beforeLines="50" w:before="120" w:afterLines="50" w:after="120"/>
              <w:contextualSpacing w:val="0"/>
              <w:rPr>
                <w:sz w:val="20"/>
                <w:szCs w:val="20"/>
                <w:lang w:eastAsia="zh-CN"/>
              </w:rPr>
            </w:pPr>
            <w:r w:rsidRPr="00E95C38">
              <w:rPr>
                <w:rFonts w:eastAsia="DengXian"/>
                <w:sz w:val="20"/>
                <w:szCs w:val="20"/>
                <w:lang w:eastAsia="zh-CN"/>
              </w:rPr>
              <w:t>Alt</w:t>
            </w:r>
            <w:r w:rsidRPr="00E95C38">
              <w:rPr>
                <w:sz w:val="20"/>
                <w:szCs w:val="20"/>
              </w:rPr>
              <w:t xml:space="preserve"> 4: The probability information of the predicted beam(s) to be the Top 1 or Top K beam</w:t>
            </w:r>
          </w:p>
          <w:p w:rsidR="00E95C38" w:rsidRPr="00E95C38" w:rsidRDefault="00E95C38" w:rsidP="00E95C38">
            <w:pPr>
              <w:pStyle w:val="af8"/>
              <w:numPr>
                <w:ilvl w:val="1"/>
                <w:numId w:val="45"/>
              </w:numPr>
              <w:spacing w:beforeLines="50" w:before="120" w:afterLines="50" w:after="120"/>
              <w:contextualSpacing w:val="0"/>
              <w:rPr>
                <w:sz w:val="20"/>
                <w:szCs w:val="20"/>
                <w:lang w:eastAsia="x-none"/>
              </w:rPr>
            </w:pPr>
            <w:r w:rsidRPr="00E95C38">
              <w:rPr>
                <w:sz w:val="20"/>
                <w:szCs w:val="20"/>
              </w:rPr>
              <w:t xml:space="preserve">Note: this is only applicable when the model can generate probability information </w:t>
            </w:r>
          </w:p>
          <w:p w:rsidR="00E95C38" w:rsidRPr="00E95C38" w:rsidRDefault="00E95C38" w:rsidP="00E95C38">
            <w:pPr>
              <w:pStyle w:val="af8"/>
              <w:numPr>
                <w:ilvl w:val="0"/>
                <w:numId w:val="45"/>
              </w:numPr>
              <w:spacing w:beforeLines="50" w:before="120" w:afterLines="50" w:after="120"/>
              <w:contextualSpacing w:val="0"/>
              <w:rPr>
                <w:sz w:val="20"/>
                <w:szCs w:val="20"/>
                <w:lang w:eastAsia="zh-CN"/>
              </w:rPr>
            </w:pPr>
            <w:r w:rsidRPr="00E95C38">
              <w:rPr>
                <w:sz w:val="20"/>
                <w:szCs w:val="20"/>
                <w:lang w:eastAsia="zh-CN"/>
              </w:rPr>
              <w:t xml:space="preserve">FFS: for </w:t>
            </w:r>
            <w:r w:rsidRPr="00E95C38">
              <w:rPr>
                <w:rFonts w:eastAsia="DengXian"/>
                <w:sz w:val="20"/>
                <w:szCs w:val="20"/>
                <w:lang w:eastAsia="zh-CN"/>
              </w:rPr>
              <w:t>Alt</w:t>
            </w:r>
            <w:r w:rsidRPr="00E95C38">
              <w:rPr>
                <w:sz w:val="20"/>
                <w:szCs w:val="20"/>
                <w:lang w:eastAsia="zh-CN"/>
              </w:rPr>
              <w:t xml:space="preserve"> 1/2/3, </w:t>
            </w:r>
            <w:r w:rsidRPr="00E95C38">
              <w:rPr>
                <w:sz w:val="20"/>
                <w:szCs w:val="20"/>
              </w:rPr>
              <w:t>on other details including how to configure the resource set/resources for monitoring, including</w:t>
            </w:r>
          </w:p>
          <w:p w:rsidR="00E95C38" w:rsidRPr="00E95C38" w:rsidRDefault="00E95C38" w:rsidP="00E95C38">
            <w:pPr>
              <w:pStyle w:val="af8"/>
              <w:numPr>
                <w:ilvl w:val="1"/>
                <w:numId w:val="45"/>
              </w:numPr>
              <w:spacing w:beforeLines="50" w:before="120" w:afterLines="50" w:after="120"/>
              <w:contextualSpacing w:val="0"/>
              <w:rPr>
                <w:rFonts w:eastAsia="Batang"/>
                <w:sz w:val="20"/>
                <w:szCs w:val="20"/>
                <w:lang w:eastAsia="x-none"/>
              </w:rPr>
            </w:pPr>
            <w:r w:rsidRPr="00E95C38">
              <w:rPr>
                <w:sz w:val="20"/>
                <w:szCs w:val="20"/>
              </w:rPr>
              <w:t xml:space="preserve">E.g. whether/how to use full set of Set A for measurement. </w:t>
            </w:r>
            <w:r w:rsidRPr="00E95C38">
              <w:rPr>
                <w:rFonts w:eastAsia="DengXian"/>
                <w:sz w:val="20"/>
                <w:szCs w:val="20"/>
                <w:lang w:eastAsia="zh-CN"/>
              </w:rPr>
              <w:t>I</w:t>
            </w:r>
            <w:r w:rsidRPr="00E95C38">
              <w:rPr>
                <w:sz w:val="20"/>
                <w:szCs w:val="20"/>
              </w:rPr>
              <w:t xml:space="preserve">f not, whether/how to obtain the measurement of the predicted Top 1 or Top K beam for calculating the prediction accuracy or the RSRP difference.    </w:t>
            </w:r>
          </w:p>
          <w:p w:rsidR="00E95C38" w:rsidRDefault="00E95C38" w:rsidP="00E95C38">
            <w:pPr>
              <w:pStyle w:val="af8"/>
              <w:numPr>
                <w:ilvl w:val="0"/>
                <w:numId w:val="45"/>
              </w:numPr>
              <w:spacing w:beforeLines="50" w:before="120" w:afterLines="50" w:after="120"/>
              <w:contextualSpacing w:val="0"/>
              <w:rPr>
                <w:rFonts w:eastAsiaTheme="minorEastAsia"/>
                <w:bCs/>
                <w:lang w:eastAsia="zh-CN"/>
              </w:rPr>
            </w:pPr>
            <w:r w:rsidRPr="00E95C38">
              <w:rPr>
                <w:sz w:val="20"/>
                <w:szCs w:val="20"/>
              </w:rPr>
              <w:t xml:space="preserve">For all </w:t>
            </w:r>
            <w:r w:rsidRPr="00E95C38">
              <w:rPr>
                <w:rFonts w:eastAsia="DengXian"/>
                <w:sz w:val="20"/>
                <w:szCs w:val="20"/>
                <w:lang w:eastAsia="zh-CN"/>
              </w:rPr>
              <w:t>alternative</w:t>
            </w:r>
            <w:r w:rsidRPr="00E95C38">
              <w:rPr>
                <w:sz w:val="20"/>
                <w:szCs w:val="20"/>
              </w:rPr>
              <w:t xml:space="preserve">s, study whether the performance </w:t>
            </w:r>
            <w:r w:rsidRPr="00E95C38">
              <w:rPr>
                <w:rFonts w:eastAsia="DengXian"/>
                <w:sz w:val="20"/>
                <w:szCs w:val="20"/>
                <w:lang w:eastAsia="zh-CN"/>
              </w:rPr>
              <w:t>information</w:t>
            </w:r>
            <w:r w:rsidRPr="00E95C38">
              <w:rPr>
                <w:sz w:val="20"/>
                <w:szCs w:val="20"/>
              </w:rPr>
              <w:t xml:space="preserve"> is calculated per sample (one-shot), or per set of samples (window)</w:t>
            </w:r>
          </w:p>
        </w:tc>
      </w:tr>
    </w:tbl>
    <w:p w:rsidR="00E95C38" w:rsidRPr="009842E5" w:rsidRDefault="009842E5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9842E5">
        <w:rPr>
          <w:rFonts w:eastAsiaTheme="minorEastAsia" w:hint="eastAsia"/>
          <w:b/>
          <w:bCs/>
          <w:lang w:eastAsia="zh-CN"/>
        </w:rPr>
        <w:lastRenderedPageBreak/>
        <w:t>Proposal 1: Relative RSRP accuracy is modified as follows:</w:t>
      </w:r>
    </w:p>
    <w:p w:rsidR="00B227DB" w:rsidRPr="00914825" w:rsidRDefault="00E96945" w:rsidP="00914825">
      <w:pPr>
        <w:pStyle w:val="af8"/>
        <w:numPr>
          <w:ilvl w:val="2"/>
          <w:numId w:val="25"/>
        </w:numPr>
        <w:spacing w:after="120"/>
        <w:ind w:left="709"/>
        <w:contextualSpacing w:val="0"/>
        <w:jc w:val="both"/>
        <w:rPr>
          <w:rFonts w:eastAsia="宋体"/>
          <w:b/>
          <w:sz w:val="20"/>
          <w:szCs w:val="20"/>
          <w:lang w:eastAsia="zh-CN"/>
        </w:rPr>
      </w:pPr>
      <w:r w:rsidRPr="00E96945">
        <w:rPr>
          <w:rFonts w:eastAsia="Yu Mincho"/>
          <w:b/>
          <w:sz w:val="20"/>
          <w:szCs w:val="20"/>
          <w:lang w:eastAsia="ja-JP"/>
        </w:rPr>
        <w:t>Relative RSRP accuracy</w:t>
      </w:r>
      <w:r w:rsidRPr="00E9694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E96945">
        <w:rPr>
          <w:rFonts w:eastAsia="Yu Mincho"/>
          <w:b/>
          <w:sz w:val="20"/>
          <w:szCs w:val="20"/>
          <w:lang w:eastAsia="ja-JP"/>
        </w:rPr>
        <w:t xml:space="preserve">= predicted L1-RSRP of beam index </w:t>
      </w:r>
      <w:proofErr w:type="spellStart"/>
      <w:r w:rsidRPr="00E96945">
        <w:rPr>
          <w:rFonts w:eastAsia="Yu Mincho"/>
          <w:b/>
          <w:sz w:val="20"/>
          <w:szCs w:val="20"/>
          <w:lang w:eastAsia="ja-JP"/>
        </w:rPr>
        <w:t>i</w:t>
      </w:r>
      <w:proofErr w:type="spellEnd"/>
      <w:r w:rsidRPr="00E96945">
        <w:rPr>
          <w:rFonts w:eastAsia="Yu Mincho"/>
          <w:b/>
          <w:sz w:val="20"/>
          <w:szCs w:val="20"/>
          <w:lang w:eastAsia="ja-JP"/>
        </w:rPr>
        <w:t xml:space="preserve"> – </w:t>
      </w:r>
      <w:r w:rsidRPr="00E96945">
        <w:rPr>
          <w:rFonts w:eastAsia="Yu Mincho"/>
          <w:b/>
          <w:strike/>
          <w:color w:val="FF0000"/>
          <w:sz w:val="20"/>
          <w:szCs w:val="20"/>
          <w:lang w:eastAsia="ja-JP"/>
        </w:rPr>
        <w:t xml:space="preserve">predicted </w:t>
      </w:r>
      <w:r w:rsidRPr="00E96945">
        <w:rPr>
          <w:rFonts w:eastAsiaTheme="minorEastAsia" w:hint="eastAsia"/>
          <w:b/>
          <w:color w:val="FF0000"/>
          <w:sz w:val="20"/>
          <w:szCs w:val="20"/>
          <w:lang w:eastAsia="zh-CN"/>
        </w:rPr>
        <w:t>measured</w:t>
      </w:r>
      <w:r w:rsidRPr="00E9694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E96945">
        <w:rPr>
          <w:rFonts w:eastAsia="Yu Mincho"/>
          <w:b/>
          <w:sz w:val="20"/>
          <w:szCs w:val="20"/>
          <w:lang w:eastAsia="ja-JP"/>
        </w:rPr>
        <w:t xml:space="preserve">L1-RSRP of </w:t>
      </w:r>
      <w:r w:rsidRPr="00E96945">
        <w:rPr>
          <w:rFonts w:eastAsiaTheme="minorEastAsia" w:hint="eastAsia"/>
          <w:b/>
          <w:color w:val="FF0000"/>
          <w:sz w:val="20"/>
          <w:szCs w:val="20"/>
          <w:lang w:eastAsia="zh-CN"/>
        </w:rPr>
        <w:t xml:space="preserve">predicted </w:t>
      </w:r>
      <w:r w:rsidRPr="00E96945">
        <w:rPr>
          <w:rFonts w:eastAsia="Yu Mincho"/>
          <w:b/>
          <w:sz w:val="20"/>
          <w:szCs w:val="20"/>
          <w:lang w:eastAsia="ja-JP"/>
        </w:rPr>
        <w:t xml:space="preserve">beam index n, where the beam index n owns the largest </w:t>
      </w:r>
      <w:r w:rsidRPr="00E96945">
        <w:rPr>
          <w:rFonts w:eastAsia="Yu Mincho"/>
          <w:b/>
          <w:strike/>
          <w:color w:val="FF0000"/>
          <w:sz w:val="20"/>
          <w:szCs w:val="20"/>
          <w:lang w:eastAsia="ja-JP"/>
        </w:rPr>
        <w:t xml:space="preserve">predicted </w:t>
      </w:r>
      <w:r w:rsidRPr="00E96945">
        <w:rPr>
          <w:rFonts w:eastAsiaTheme="minorEastAsia" w:hint="eastAsia"/>
          <w:b/>
          <w:color w:val="FF0000"/>
          <w:sz w:val="20"/>
          <w:szCs w:val="20"/>
          <w:lang w:eastAsia="zh-CN"/>
        </w:rPr>
        <w:t>measured</w:t>
      </w:r>
      <w:r w:rsidRPr="00E9694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E96945">
        <w:rPr>
          <w:rFonts w:eastAsia="Yu Mincho"/>
          <w:b/>
          <w:sz w:val="20"/>
          <w:szCs w:val="20"/>
          <w:lang w:eastAsia="ja-JP"/>
        </w:rPr>
        <w:t>value</w:t>
      </w:r>
      <w:r w:rsidRPr="00E9694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E96945">
        <w:rPr>
          <w:rFonts w:eastAsiaTheme="minorEastAsia" w:hint="eastAsia"/>
          <w:b/>
          <w:color w:val="FF0000"/>
          <w:sz w:val="20"/>
          <w:szCs w:val="20"/>
          <w:lang w:eastAsia="zh-CN"/>
        </w:rPr>
        <w:t xml:space="preserve">obtained by measuring </w:t>
      </w:r>
      <w:r w:rsidR="006E07D4">
        <w:rPr>
          <w:rFonts w:eastAsiaTheme="minorEastAsia" w:hint="eastAsia"/>
          <w:b/>
          <w:color w:val="FF0000"/>
          <w:sz w:val="20"/>
          <w:szCs w:val="20"/>
          <w:lang w:eastAsia="zh-CN"/>
        </w:rPr>
        <w:t xml:space="preserve">the </w:t>
      </w:r>
      <w:r w:rsidRPr="00E96945">
        <w:rPr>
          <w:rFonts w:eastAsiaTheme="minorEastAsia" w:hint="eastAsia"/>
          <w:b/>
          <w:color w:val="FF0000"/>
          <w:sz w:val="20"/>
          <w:szCs w:val="20"/>
          <w:lang w:eastAsia="zh-CN"/>
        </w:rPr>
        <w:t>predicted beams</w:t>
      </w:r>
      <w:r w:rsidRPr="00E96945">
        <w:rPr>
          <w:rFonts w:eastAsia="Yu Mincho"/>
          <w:b/>
          <w:sz w:val="20"/>
          <w:szCs w:val="20"/>
          <w:lang w:eastAsia="ja-JP"/>
        </w:rPr>
        <w:t>.</w:t>
      </w:r>
      <w:r w:rsidRPr="00E9694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</w:p>
    <w:p w:rsidR="00B227DB" w:rsidRPr="00ED2723" w:rsidRDefault="00B227DB" w:rsidP="00B227DB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 w:rsidRPr="00F065EC">
        <w:rPr>
          <w:rFonts w:eastAsiaTheme="minorEastAsia" w:hint="eastAsia"/>
          <w:lang w:val="en-US" w:eastAsia="zh-CN"/>
        </w:rPr>
        <w:t>Metrics/KPIs for B</w:t>
      </w:r>
      <w:r>
        <w:rPr>
          <w:rFonts w:eastAsiaTheme="minorEastAsia" w:hint="eastAsia"/>
          <w:lang w:val="en-US" w:eastAsia="zh-CN"/>
        </w:rPr>
        <w:t>M</w:t>
      </w:r>
    </w:p>
    <w:p w:rsidR="00B227DB" w:rsidRDefault="002A7B61" w:rsidP="00B227D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There were no agreements on m</w:t>
      </w:r>
      <w:r w:rsidR="00B227DB">
        <w:rPr>
          <w:rFonts w:eastAsiaTheme="minorEastAsia" w:hint="eastAsia"/>
          <w:bCs/>
          <w:lang w:eastAsia="zh-CN"/>
        </w:rPr>
        <w:t xml:space="preserve">etrics/KPIs for beam management in previous RAN4 meeting. </w:t>
      </w:r>
      <w:r>
        <w:rPr>
          <w:rFonts w:eastAsiaTheme="minorEastAsia" w:hint="eastAsia"/>
          <w:bCs/>
          <w:lang w:eastAsia="zh-CN"/>
        </w:rPr>
        <w:t>The latest list of</w:t>
      </w:r>
      <w:r w:rsidR="00B227DB">
        <w:rPr>
          <w:rFonts w:eastAsiaTheme="minorEastAsia" w:hint="eastAsia"/>
          <w:bCs/>
          <w:lang w:eastAsia="zh-CN"/>
        </w:rPr>
        <w:t xml:space="preserve"> options</w:t>
      </w:r>
      <w:r w:rsidR="00B227DB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is</w:t>
      </w:r>
      <w:r w:rsidR="00B227DB">
        <w:rPr>
          <w:rFonts w:eastAsiaTheme="minorEastAsia" w:hint="eastAsia"/>
          <w:bCs/>
          <w:lang w:eastAsia="zh-CN"/>
        </w:rPr>
        <w:t xml:space="preserve"> summarized below for reference: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227DB" w:rsidTr="00A2278C">
        <w:tc>
          <w:tcPr>
            <w:tcW w:w="9847" w:type="dxa"/>
          </w:tcPr>
          <w:p w:rsidR="002A7B61" w:rsidRDefault="002A7B61" w:rsidP="00A2278C">
            <w:pPr>
              <w:adjustRightInd w:val="0"/>
              <w:spacing w:beforeLines="50" w:before="120" w:afterLines="50" w:after="120"/>
              <w:ind w:left="60"/>
              <w:rPr>
                <w:rFonts w:eastAsiaTheme="minorEastAsia"/>
                <w:lang w:eastAsia="zh-CN"/>
              </w:rPr>
            </w:pPr>
            <w:r w:rsidRPr="002A7B61">
              <w:rPr>
                <w:rFonts w:eastAsiaTheme="minorEastAsia" w:hint="eastAsia"/>
                <w:highlight w:val="cyan"/>
                <w:lang w:eastAsia="zh-CN"/>
              </w:rPr>
              <w:t>RAN4#11</w:t>
            </w:r>
            <w:r>
              <w:rPr>
                <w:rFonts w:eastAsiaTheme="minorEastAsia" w:hint="eastAsia"/>
                <w:highlight w:val="cyan"/>
                <w:lang w:eastAsia="zh-CN"/>
              </w:rPr>
              <w:t>1</w:t>
            </w:r>
            <w:r w:rsidRPr="002A7B61">
              <w:rPr>
                <w:rFonts w:eastAsiaTheme="minorEastAsia" w:hint="eastAsia"/>
                <w:highlight w:val="cyan"/>
                <w:lang w:eastAsia="zh-CN"/>
              </w:rPr>
              <w:t>:</w:t>
            </w:r>
          </w:p>
          <w:p w:rsidR="00B227DB" w:rsidRPr="00500C75" w:rsidRDefault="00B227DB" w:rsidP="00A2278C">
            <w:pPr>
              <w:adjustRightInd w:val="0"/>
              <w:spacing w:beforeLines="50" w:before="120" w:afterLines="50" w:after="120"/>
              <w:ind w:left="60"/>
            </w:pPr>
            <w:r w:rsidRPr="00500C75">
              <w:t xml:space="preserve">For metrics for beam management </w:t>
            </w:r>
            <w:r w:rsidRPr="00500C75">
              <w:rPr>
                <w:lang w:eastAsia="zh-CN"/>
              </w:rPr>
              <w:t>requirements/tests</w:t>
            </w:r>
            <w:r w:rsidRPr="00500C75">
              <w:t>, the following test metrics are identified and could be considered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1: RSRP accuracy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2: Beam prediction accuracy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Top-1 (%) : the percentage of "the Top-1 strongest beam is Top-1 predicted beam"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Top-K/1 (%) : the percentage of "the Top-1 strongest beam is one of the Top-K predicted beams"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Top-1/K (%) : the percentage of "the Top-1 predicted beam is one of the Top-K strongest beams"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 xml:space="preserve">Option 3: The successful rate for the correct prediction which is considered as maximum RSRP among top-K predicted beams is larger than the RSRP of the strongest beam – x dB, 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Related measurement accuracy can be considered to determine x</w:t>
            </w:r>
          </w:p>
          <w:p w:rsidR="00B227DB" w:rsidRDefault="00B227DB" w:rsidP="00A2278C">
            <w:pPr>
              <w:spacing w:beforeLines="50" w:before="120" w:afterLines="50" w:after="120"/>
              <w:ind w:left="568" w:hanging="284"/>
              <w:rPr>
                <w:rFonts w:eastAsiaTheme="minorEastAsia"/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4: combinations of above options</w:t>
            </w:r>
          </w:p>
          <w:p w:rsidR="002A7B61" w:rsidRDefault="002A7B61" w:rsidP="002A7B61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2A7B61">
              <w:rPr>
                <w:rFonts w:eastAsiaTheme="minorEastAsia" w:hint="eastAsia"/>
                <w:highlight w:val="cyan"/>
                <w:lang w:eastAsia="zh-CN"/>
              </w:rPr>
              <w:t>RAN4#112:</w:t>
            </w:r>
          </w:p>
          <w:p w:rsidR="002A7B61" w:rsidRPr="002A7B61" w:rsidRDefault="002A7B61" w:rsidP="002A7B61">
            <w:pPr>
              <w:numPr>
                <w:ilvl w:val="1"/>
                <w:numId w:val="25"/>
              </w:numPr>
              <w:ind w:left="851"/>
              <w:rPr>
                <w:rFonts w:eastAsia="Yu Mincho"/>
                <w:iCs/>
                <w:lang w:eastAsia="ja-JP"/>
              </w:rPr>
            </w:pPr>
            <w:r w:rsidRPr="002A7B61">
              <w:rPr>
                <w:rFonts w:eastAsia="Yu Mincho"/>
                <w:iCs/>
                <w:lang w:eastAsia="ja-JP"/>
              </w:rPr>
              <w:t>Option 1: Use Option 1</w:t>
            </w:r>
          </w:p>
          <w:p w:rsidR="002A7B61" w:rsidRPr="002A7B61" w:rsidRDefault="002A7B61" w:rsidP="002A7B61">
            <w:pPr>
              <w:numPr>
                <w:ilvl w:val="1"/>
                <w:numId w:val="25"/>
              </w:numPr>
              <w:ind w:left="851"/>
              <w:rPr>
                <w:rFonts w:eastAsia="Yu Mincho"/>
                <w:iCs/>
                <w:lang w:eastAsia="ja-JP"/>
              </w:rPr>
            </w:pPr>
            <w:r w:rsidRPr="002A7B61">
              <w:rPr>
                <w:rFonts w:eastAsia="Yu Mincho"/>
                <w:iCs/>
                <w:lang w:eastAsia="ja-JP"/>
              </w:rPr>
              <w:t>Option 2: Use Option 2</w:t>
            </w:r>
          </w:p>
          <w:p w:rsidR="002A7B61" w:rsidRPr="002A7B61" w:rsidRDefault="002A7B61" w:rsidP="002A7B61">
            <w:pPr>
              <w:numPr>
                <w:ilvl w:val="1"/>
                <w:numId w:val="25"/>
              </w:numPr>
              <w:ind w:left="851"/>
              <w:rPr>
                <w:rFonts w:eastAsia="Yu Mincho"/>
                <w:iCs/>
                <w:lang w:eastAsia="ja-JP"/>
              </w:rPr>
            </w:pPr>
            <w:r w:rsidRPr="002A7B61">
              <w:rPr>
                <w:rFonts w:eastAsia="Yu Mincho"/>
                <w:iCs/>
                <w:lang w:eastAsia="ja-JP"/>
              </w:rPr>
              <w:t>Option 3: Use Option 1,2,3 depending on use case</w:t>
            </w:r>
          </w:p>
          <w:p w:rsidR="002A7B61" w:rsidRPr="002A7B61" w:rsidRDefault="002A7B61" w:rsidP="002A7B61">
            <w:pPr>
              <w:numPr>
                <w:ilvl w:val="1"/>
                <w:numId w:val="25"/>
              </w:numPr>
              <w:ind w:left="851"/>
              <w:rPr>
                <w:rFonts w:eastAsia="Yu Mincho"/>
                <w:iCs/>
                <w:lang w:eastAsia="ja-JP"/>
              </w:rPr>
            </w:pPr>
            <w:r w:rsidRPr="002A7B61">
              <w:rPr>
                <w:rFonts w:eastAsia="Yu Mincho"/>
                <w:iCs/>
                <w:lang w:eastAsia="ja-JP"/>
              </w:rPr>
              <w:t>Option 4: Neither Option 1, 2, 3 is appropriate, a new metric is needed</w:t>
            </w:r>
          </w:p>
          <w:p w:rsidR="002A7B61" w:rsidRPr="002A7B61" w:rsidRDefault="002A7B61" w:rsidP="002A7B61">
            <w:pPr>
              <w:numPr>
                <w:ilvl w:val="1"/>
                <w:numId w:val="25"/>
              </w:numPr>
              <w:ind w:left="851"/>
              <w:rPr>
                <w:rFonts w:eastAsia="Yu Mincho"/>
                <w:iCs/>
                <w:lang w:eastAsia="ja-JP"/>
              </w:rPr>
            </w:pPr>
            <w:r w:rsidRPr="002A7B61">
              <w:rPr>
                <w:rFonts w:eastAsia="Yu Mincho"/>
                <w:iCs/>
                <w:lang w:eastAsia="ja-JP"/>
              </w:rPr>
              <w:t xml:space="preserve">Option 5: Consider reliability metric based on relative difference in between the predictions due to change in </w:t>
            </w:r>
            <w:r w:rsidRPr="002A7B61">
              <w:rPr>
                <w:rFonts w:eastAsia="Yu Mincho"/>
                <w:iCs/>
                <w:lang w:eastAsia="ja-JP"/>
              </w:rPr>
              <w:lastRenderedPageBreak/>
              <w:t>the conditions/inputs.</w:t>
            </w:r>
          </w:p>
          <w:p w:rsidR="002A7B61" w:rsidRPr="002A7B61" w:rsidRDefault="002A7B61" w:rsidP="002A7B61">
            <w:pPr>
              <w:numPr>
                <w:ilvl w:val="2"/>
                <w:numId w:val="25"/>
              </w:numPr>
              <w:ind w:left="1276"/>
              <w:rPr>
                <w:rFonts w:eastAsia="Yu Mincho"/>
                <w:iCs/>
                <w:lang w:eastAsia="ja-JP"/>
              </w:rPr>
            </w:pPr>
            <w:r w:rsidRPr="002A7B61">
              <w:rPr>
                <w:rFonts w:eastAsia="Yu Mincho" w:hint="eastAsia"/>
                <w:iCs/>
                <w:lang w:eastAsia="ja-JP"/>
              </w:rPr>
              <w:t>consider defining multiple tests under different conditions but with the same outcome(same predicted beam)</w:t>
            </w:r>
          </w:p>
          <w:p w:rsidR="002A7B61" w:rsidRPr="002A7B61" w:rsidRDefault="002A7B61" w:rsidP="002A7B61">
            <w:pPr>
              <w:numPr>
                <w:ilvl w:val="2"/>
                <w:numId w:val="25"/>
              </w:numPr>
              <w:ind w:left="851"/>
              <w:rPr>
                <w:rFonts w:eastAsia="Yu Mincho"/>
                <w:iCs/>
                <w:lang w:eastAsia="ja-JP"/>
              </w:rPr>
            </w:pPr>
            <w:r w:rsidRPr="002A7B61">
              <w:rPr>
                <w:rFonts w:eastAsia="Yu Mincho"/>
                <w:iCs/>
                <w:lang w:eastAsia="ja-JP"/>
              </w:rPr>
              <w:t>Option 6: Other</w:t>
            </w:r>
          </w:p>
        </w:tc>
      </w:tr>
    </w:tbl>
    <w:p w:rsidR="00E42DEF" w:rsidRDefault="00E42DEF" w:rsidP="00B227D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Since RAN4 probably will follow the legacy principle to define absolute RSRP accuracy and relative RSRP </w:t>
      </w:r>
      <w:r>
        <w:rPr>
          <w:rFonts w:eastAsiaTheme="minorEastAsia"/>
          <w:bCs/>
          <w:lang w:eastAsia="zh-CN"/>
        </w:rPr>
        <w:t>accuracy</w:t>
      </w:r>
      <w:r>
        <w:rPr>
          <w:rFonts w:eastAsiaTheme="minorEastAsia" w:hint="eastAsia"/>
          <w:bCs/>
          <w:lang w:eastAsia="zh-CN"/>
        </w:rPr>
        <w:t xml:space="preserve">, the metrics need to be discussed separately as well. For absolute RSRP </w:t>
      </w:r>
      <w:r>
        <w:rPr>
          <w:rFonts w:eastAsiaTheme="minorEastAsia"/>
          <w:bCs/>
          <w:lang w:eastAsia="zh-CN"/>
        </w:rPr>
        <w:t>accuracy</w:t>
      </w:r>
      <w:r>
        <w:rPr>
          <w:rFonts w:eastAsiaTheme="minorEastAsia" w:hint="eastAsia"/>
          <w:bCs/>
          <w:lang w:eastAsia="zh-CN"/>
        </w:rPr>
        <w:t xml:space="preserve">, the definition is quite clear enough and it can be used as metric directly. </w:t>
      </w:r>
      <w:r>
        <w:rPr>
          <w:rFonts w:eastAsiaTheme="minorEastAsia"/>
          <w:bCs/>
          <w:lang w:eastAsia="zh-CN"/>
        </w:rPr>
        <w:t>The</w:t>
      </w:r>
      <w:r>
        <w:rPr>
          <w:rFonts w:eastAsiaTheme="minorEastAsia" w:hint="eastAsia"/>
          <w:bCs/>
          <w:lang w:eastAsia="zh-CN"/>
        </w:rPr>
        <w:t xml:space="preserve"> next step that RAN4 needs to do is to define </w:t>
      </w:r>
      <w:r w:rsidR="00D40F61">
        <w:rPr>
          <w:rFonts w:eastAsiaTheme="minorEastAsia" w:hint="eastAsia"/>
          <w:bCs/>
          <w:lang w:eastAsia="zh-CN"/>
        </w:rPr>
        <w:t xml:space="preserve">relative </w:t>
      </w:r>
      <w:r>
        <w:rPr>
          <w:rFonts w:eastAsiaTheme="minorEastAsia"/>
          <w:bCs/>
          <w:lang w:eastAsia="zh-CN"/>
        </w:rPr>
        <w:t>accuracy</w:t>
      </w:r>
      <w:r>
        <w:rPr>
          <w:rFonts w:eastAsiaTheme="minorEastAsia" w:hint="eastAsia"/>
          <w:bCs/>
          <w:lang w:eastAsia="zh-CN"/>
        </w:rPr>
        <w:t xml:space="preserve"> requirements</w:t>
      </w:r>
      <w:r w:rsidR="00A2278C">
        <w:rPr>
          <w:rFonts w:eastAsiaTheme="minorEastAsia" w:hint="eastAsia"/>
          <w:bCs/>
          <w:lang w:eastAsia="zh-CN"/>
        </w:rPr>
        <w:t xml:space="preserve"> and in test cases RAN4 can reuse the legacy test requirements</w:t>
      </w:r>
      <w:r w:rsidR="00D40F61">
        <w:rPr>
          <w:rFonts w:eastAsiaTheme="minorEastAsia" w:hint="eastAsia"/>
          <w:bCs/>
          <w:lang w:eastAsia="zh-CN"/>
        </w:rPr>
        <w:t xml:space="preserve">. </w:t>
      </w:r>
    </w:p>
    <w:p w:rsidR="00A2278C" w:rsidRDefault="00E42DEF" w:rsidP="00A2278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relative RSRP accuracy, </w:t>
      </w:r>
      <w:r w:rsidR="00754E1C">
        <w:rPr>
          <w:rFonts w:eastAsiaTheme="minorEastAsia" w:hint="eastAsia"/>
          <w:bCs/>
          <w:lang w:eastAsia="zh-CN"/>
        </w:rPr>
        <w:t>we prefer to combine the Option 1 and 3</w:t>
      </w:r>
      <w:r w:rsidR="00B26C38">
        <w:rPr>
          <w:rFonts w:eastAsiaTheme="minorEastAsia" w:hint="eastAsia"/>
          <w:bCs/>
          <w:lang w:eastAsia="zh-CN"/>
        </w:rPr>
        <w:t>, both of which are based on RSRP values,</w:t>
      </w:r>
      <w:r w:rsidR="00754E1C">
        <w:rPr>
          <w:rFonts w:eastAsiaTheme="minorEastAsia" w:hint="eastAsia"/>
          <w:bCs/>
          <w:lang w:eastAsia="zh-CN"/>
        </w:rPr>
        <w:t xml:space="preserve"> listed in RAN4#111 meeting </w:t>
      </w:r>
      <w:r>
        <w:rPr>
          <w:rFonts w:eastAsiaTheme="minorEastAsia" w:hint="eastAsia"/>
          <w:bCs/>
          <w:lang w:eastAsia="zh-CN"/>
        </w:rPr>
        <w:t xml:space="preserve">with our proposal 1 considered, </w:t>
      </w:r>
      <w:r w:rsidR="008861AF">
        <w:rPr>
          <w:rFonts w:eastAsiaTheme="minorEastAsia" w:hint="eastAsia"/>
          <w:bCs/>
          <w:lang w:eastAsia="zh-CN"/>
        </w:rPr>
        <w:t>and the combined</w:t>
      </w:r>
      <w:r w:rsidR="00B26C38">
        <w:rPr>
          <w:rFonts w:eastAsiaTheme="minorEastAsia" w:hint="eastAsia"/>
          <w:bCs/>
          <w:lang w:eastAsia="zh-CN"/>
        </w:rPr>
        <w:t xml:space="preserve"> </w:t>
      </w:r>
      <w:r w:rsidR="00754E1C">
        <w:rPr>
          <w:rFonts w:eastAsiaTheme="minorEastAsia" w:hint="eastAsia"/>
          <w:bCs/>
          <w:lang w:eastAsia="zh-CN"/>
        </w:rPr>
        <w:t>RSRP prediction metric</w:t>
      </w:r>
      <w:r w:rsidR="008861AF">
        <w:rPr>
          <w:rFonts w:eastAsiaTheme="minorEastAsia" w:hint="eastAsia"/>
          <w:bCs/>
          <w:lang w:eastAsia="zh-CN"/>
        </w:rPr>
        <w:t xml:space="preserve"> can be:</w:t>
      </w:r>
      <w:r w:rsidR="00754E1C">
        <w:rPr>
          <w:rFonts w:eastAsiaTheme="minorEastAsia" w:hint="eastAsia"/>
          <w:bCs/>
          <w:lang w:eastAsia="zh-CN"/>
        </w:rPr>
        <w:t xml:space="preserve"> </w:t>
      </w:r>
    </w:p>
    <w:p w:rsidR="00A2278C" w:rsidRPr="00FC24A1" w:rsidRDefault="00A2278C" w:rsidP="00FC24A1">
      <w:pPr>
        <w:pStyle w:val="af8"/>
        <w:numPr>
          <w:ilvl w:val="2"/>
          <w:numId w:val="25"/>
        </w:numPr>
        <w:spacing w:beforeLines="50" w:before="120" w:afterLines="50" w:after="120"/>
        <w:ind w:left="709" w:hanging="357"/>
        <w:contextualSpacing w:val="0"/>
        <w:rPr>
          <w:rFonts w:eastAsiaTheme="minorEastAsia"/>
          <w:bCs/>
          <w:sz w:val="20"/>
          <w:szCs w:val="20"/>
          <w:lang w:eastAsia="zh-CN"/>
        </w:rPr>
      </w:pPr>
      <w:r w:rsidRPr="00FC24A1">
        <w:rPr>
          <w:sz w:val="20"/>
          <w:szCs w:val="20"/>
          <w:lang w:eastAsia="zh-CN"/>
        </w:rPr>
        <w:t xml:space="preserve">The </w:t>
      </w:r>
      <w:r w:rsidRPr="00FC24A1">
        <w:rPr>
          <w:rFonts w:eastAsiaTheme="minorEastAsia" w:hint="eastAsia"/>
          <w:sz w:val="20"/>
          <w:szCs w:val="20"/>
          <w:lang w:eastAsia="zh-CN"/>
        </w:rPr>
        <w:t>relative RSRP accuracy shall be less than</w:t>
      </w:r>
      <w:r w:rsidRPr="00FC24A1">
        <w:rPr>
          <w:sz w:val="20"/>
          <w:szCs w:val="20"/>
          <w:lang w:eastAsia="zh-CN"/>
        </w:rPr>
        <w:t xml:space="preserve"> </w:t>
      </w:r>
      <w:r w:rsidRPr="00FC24A1">
        <w:rPr>
          <w:rFonts w:eastAsiaTheme="minorEastAsia" w:hint="eastAsia"/>
          <w:sz w:val="20"/>
          <w:szCs w:val="20"/>
          <w:lang w:eastAsia="zh-CN"/>
        </w:rPr>
        <w:t>X</w:t>
      </w:r>
      <w:r w:rsidRPr="00FC24A1">
        <w:rPr>
          <w:sz w:val="20"/>
          <w:szCs w:val="20"/>
          <w:lang w:eastAsia="zh-CN"/>
        </w:rPr>
        <w:t xml:space="preserve"> dB</w:t>
      </w:r>
      <w:r w:rsidRPr="00FC24A1">
        <w:rPr>
          <w:rFonts w:eastAsiaTheme="minorEastAsia" w:hint="eastAsia"/>
          <w:sz w:val="20"/>
          <w:szCs w:val="20"/>
          <w:lang w:eastAsia="zh-CN"/>
        </w:rPr>
        <w:t xml:space="preserve">, where X </w:t>
      </w:r>
      <w:r w:rsidR="00E16041">
        <w:rPr>
          <w:rFonts w:eastAsiaTheme="minorEastAsia" w:hint="eastAsia"/>
          <w:sz w:val="20"/>
          <w:szCs w:val="20"/>
          <w:lang w:eastAsia="zh-CN"/>
        </w:rPr>
        <w:t xml:space="preserve">are </w:t>
      </w:r>
      <w:r w:rsidR="00783F90">
        <w:rPr>
          <w:rFonts w:eastAsiaTheme="minorEastAsia" w:hint="eastAsia"/>
          <w:sz w:val="20"/>
          <w:szCs w:val="20"/>
          <w:lang w:eastAsia="zh-CN"/>
        </w:rPr>
        <w:t xml:space="preserve">relative accuracy requirements and </w:t>
      </w:r>
      <w:r w:rsidR="00FC24A1" w:rsidRPr="00FC24A1">
        <w:rPr>
          <w:rFonts w:eastAsiaTheme="minorEastAsia" w:hint="eastAsia"/>
          <w:sz w:val="20"/>
          <w:szCs w:val="20"/>
          <w:lang w:eastAsia="zh-CN"/>
        </w:rPr>
        <w:t>will be</w:t>
      </w:r>
      <w:r w:rsidRPr="00FC24A1">
        <w:rPr>
          <w:rFonts w:eastAsiaTheme="minorEastAsia" w:hint="eastAsia"/>
          <w:sz w:val="20"/>
          <w:szCs w:val="20"/>
          <w:lang w:eastAsia="zh-CN"/>
        </w:rPr>
        <w:t xml:space="preserve"> defined</w:t>
      </w:r>
      <w:r w:rsidR="00FC24A1" w:rsidRPr="00FC24A1">
        <w:rPr>
          <w:rFonts w:eastAsiaTheme="minorEastAsia" w:hint="eastAsia"/>
          <w:sz w:val="20"/>
          <w:szCs w:val="20"/>
          <w:lang w:eastAsia="zh-CN"/>
        </w:rPr>
        <w:t xml:space="preserve"> in performance part</w:t>
      </w:r>
      <w:r w:rsidR="00113160" w:rsidRPr="0011316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13160">
        <w:rPr>
          <w:rFonts w:eastAsiaTheme="minorEastAsia" w:hint="eastAsia"/>
          <w:sz w:val="20"/>
          <w:szCs w:val="20"/>
          <w:lang w:eastAsia="zh-CN"/>
        </w:rPr>
        <w:t>according to the agreed definition</w:t>
      </w:r>
      <w:r w:rsidR="00FC24A1" w:rsidRPr="00FC24A1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B227DB" w:rsidRDefault="00AE15F8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2: The definition of absolute RSRP accuracy can be used as test metric directly. For relative RSRP accuracy metric, it can be defined as: </w:t>
      </w:r>
    </w:p>
    <w:p w:rsidR="00AE15F8" w:rsidRPr="00113160" w:rsidRDefault="00113160" w:rsidP="00113160">
      <w:pPr>
        <w:pStyle w:val="af8"/>
        <w:numPr>
          <w:ilvl w:val="2"/>
          <w:numId w:val="25"/>
        </w:numPr>
        <w:spacing w:beforeLines="50" w:before="120" w:afterLines="50" w:after="120"/>
        <w:ind w:left="709" w:hanging="357"/>
        <w:contextualSpacing w:val="0"/>
        <w:rPr>
          <w:rFonts w:eastAsiaTheme="minorEastAsia"/>
          <w:b/>
          <w:bCs/>
          <w:sz w:val="20"/>
          <w:szCs w:val="20"/>
          <w:lang w:eastAsia="zh-CN"/>
        </w:rPr>
      </w:pPr>
      <w:r w:rsidRPr="00113160">
        <w:rPr>
          <w:b/>
          <w:sz w:val="20"/>
          <w:szCs w:val="20"/>
          <w:lang w:eastAsia="zh-CN"/>
        </w:rPr>
        <w:t xml:space="preserve">The </w:t>
      </w:r>
      <w:r w:rsidRPr="00113160">
        <w:rPr>
          <w:rFonts w:eastAsiaTheme="minorEastAsia" w:hint="eastAsia"/>
          <w:b/>
          <w:sz w:val="20"/>
          <w:szCs w:val="20"/>
          <w:lang w:eastAsia="zh-CN"/>
        </w:rPr>
        <w:t>relative RSRP accuracy shall be less than</w:t>
      </w:r>
      <w:r w:rsidRPr="00113160">
        <w:rPr>
          <w:b/>
          <w:sz w:val="20"/>
          <w:szCs w:val="20"/>
          <w:lang w:eastAsia="zh-CN"/>
        </w:rPr>
        <w:t xml:space="preserve"> </w:t>
      </w:r>
      <w:r w:rsidRPr="00113160">
        <w:rPr>
          <w:rFonts w:eastAsiaTheme="minorEastAsia" w:hint="eastAsia"/>
          <w:b/>
          <w:sz w:val="20"/>
          <w:szCs w:val="20"/>
          <w:lang w:eastAsia="zh-CN"/>
        </w:rPr>
        <w:t>X</w:t>
      </w:r>
      <w:r w:rsidRPr="00113160">
        <w:rPr>
          <w:b/>
          <w:sz w:val="20"/>
          <w:szCs w:val="20"/>
          <w:lang w:eastAsia="zh-CN"/>
        </w:rPr>
        <w:t xml:space="preserve"> dB</w:t>
      </w:r>
      <w:r w:rsidRPr="00113160">
        <w:rPr>
          <w:rFonts w:eastAsiaTheme="minorEastAsia" w:hint="eastAsia"/>
          <w:b/>
          <w:sz w:val="20"/>
          <w:szCs w:val="20"/>
          <w:lang w:eastAsia="zh-CN"/>
        </w:rPr>
        <w:t xml:space="preserve">, where X are relative accuracy requirements and will be defined in performance part according to the agreed definition. </w:t>
      </w:r>
    </w:p>
    <w:p w:rsidR="00AE15F8" w:rsidRDefault="00914825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val="x-none" w:eastAsia="zh-CN"/>
        </w:rPr>
        <w:t xml:space="preserve">In regards to the beam prediction accuracy, all three sub-options are feasible. The main </w:t>
      </w:r>
      <w:r>
        <w:rPr>
          <w:rFonts w:eastAsiaTheme="minorEastAsia" w:hint="eastAsia"/>
          <w:bCs/>
          <w:lang w:eastAsia="zh-CN"/>
        </w:rPr>
        <w:t>difference is whether a margin shall be co</w:t>
      </w:r>
      <w:r w:rsidR="00207582">
        <w:rPr>
          <w:rFonts w:eastAsiaTheme="minorEastAsia" w:hint="eastAsia"/>
          <w:bCs/>
          <w:lang w:eastAsia="zh-CN"/>
        </w:rPr>
        <w:t xml:space="preserve">nsidered for beam ID prediction as the figure below illustrate. </w:t>
      </w:r>
    </w:p>
    <w:p w:rsidR="00207582" w:rsidRDefault="00207582" w:rsidP="00207582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 w:rsidRPr="000078B1">
        <w:rPr>
          <w:rFonts w:eastAsiaTheme="minorEastAsia"/>
          <w:bCs/>
          <w:noProof/>
          <w:lang w:val="en-US" w:eastAsia="zh-CN"/>
        </w:rPr>
        <w:drawing>
          <wp:inline distT="0" distB="0" distL="0" distR="0" wp14:anchorId="7768756A" wp14:editId="7D6D4AAE">
            <wp:extent cx="5071199" cy="2034936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8889" cy="204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582" w:rsidRPr="0011067E" w:rsidRDefault="00207582" w:rsidP="00207582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eastAsia="zh-CN"/>
        </w:rPr>
      </w:pPr>
      <w:r w:rsidRPr="0011067E">
        <w:rPr>
          <w:rFonts w:eastAsiaTheme="minorEastAsia" w:hint="eastAsia"/>
          <w:b/>
          <w:bCs/>
          <w:lang w:eastAsia="zh-CN"/>
        </w:rPr>
        <w:t>Figure</w:t>
      </w:r>
      <w:r>
        <w:rPr>
          <w:rFonts w:eastAsiaTheme="minorEastAsia" w:hint="eastAsia"/>
          <w:b/>
          <w:bCs/>
          <w:lang w:eastAsia="zh-CN"/>
        </w:rPr>
        <w:t>1</w:t>
      </w:r>
      <w:r w:rsidRPr="0011067E">
        <w:rPr>
          <w:rFonts w:eastAsiaTheme="minorEastAsia" w:hint="eastAsia"/>
          <w:b/>
          <w:bCs/>
          <w:lang w:eastAsia="zh-CN"/>
        </w:rPr>
        <w:t>. Illustrations of three sub-options for Option 2</w:t>
      </w:r>
    </w:p>
    <w:p w:rsidR="002A7B61" w:rsidRDefault="00073BB5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addition, a common issue to </w:t>
      </w:r>
      <w:r>
        <w:rPr>
          <w:rFonts w:eastAsiaTheme="minorEastAsia"/>
          <w:bCs/>
          <w:lang w:eastAsia="zh-CN"/>
        </w:rPr>
        <w:t>calc</w:t>
      </w:r>
      <w:r>
        <w:rPr>
          <w:rFonts w:eastAsiaTheme="minorEastAsia" w:hint="eastAsia"/>
          <w:bCs/>
          <w:lang w:eastAsia="zh-CN"/>
        </w:rPr>
        <w:t>ulate the beam prediction metric is how to determine the Top-1 or Top-K measured beams</w:t>
      </w:r>
      <w:r w:rsidR="00005625">
        <w:rPr>
          <w:rFonts w:eastAsiaTheme="minorEastAsia" w:hint="eastAsia"/>
          <w:bCs/>
          <w:lang w:eastAsia="zh-CN"/>
        </w:rPr>
        <w:t>, if UE does not measure the full set A</w:t>
      </w:r>
      <w:r w:rsidR="003639B4">
        <w:rPr>
          <w:rFonts w:eastAsiaTheme="minorEastAsia" w:hint="eastAsia"/>
          <w:bCs/>
          <w:lang w:eastAsia="zh-CN"/>
        </w:rPr>
        <w:t xml:space="preserve">, which is very likely considering the measurement overheads. </w:t>
      </w:r>
      <w:r w:rsidR="007B4C9E">
        <w:rPr>
          <w:rFonts w:eastAsiaTheme="minorEastAsia" w:hint="eastAsia"/>
          <w:bCs/>
          <w:lang w:eastAsia="zh-CN"/>
        </w:rPr>
        <w:t xml:space="preserve">We find that RAN1 currently has been discussing monitoring metrics and the alternatives are captured in section 2.1. </w:t>
      </w:r>
      <w:r w:rsidR="007B4C9E">
        <w:rPr>
          <w:rFonts w:eastAsiaTheme="minorEastAsia"/>
          <w:bCs/>
          <w:lang w:eastAsia="zh-CN"/>
        </w:rPr>
        <w:t>In</w:t>
      </w:r>
      <w:r w:rsidR="007B4C9E">
        <w:rPr>
          <w:rFonts w:eastAsiaTheme="minorEastAsia" w:hint="eastAsia"/>
          <w:bCs/>
          <w:lang w:eastAsia="zh-CN"/>
        </w:rPr>
        <w:t xml:space="preserve"> our opinion, the RAN1 agreements on beam prediction monitoring metric can be directly reused for tests. Hence, RAN4 can wait for RAN1 progress.</w:t>
      </w:r>
    </w:p>
    <w:p w:rsidR="002A7B61" w:rsidRDefault="007B4C9E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For beam prediction accuracy, RAN4 waits for RAN1 progress in monitoring metric </w:t>
      </w:r>
      <w:r>
        <w:rPr>
          <w:rFonts w:eastAsiaTheme="minorEastAsia"/>
          <w:b/>
          <w:bCs/>
          <w:lang w:eastAsia="zh-CN"/>
        </w:rPr>
        <w:t>which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AE4B13">
        <w:rPr>
          <w:rFonts w:eastAsiaTheme="minorEastAsia" w:hint="eastAsia"/>
          <w:b/>
          <w:bCs/>
          <w:lang w:eastAsia="zh-CN"/>
        </w:rPr>
        <w:t>could</w:t>
      </w:r>
      <w:r>
        <w:rPr>
          <w:rFonts w:eastAsiaTheme="minorEastAsia" w:hint="eastAsia"/>
          <w:b/>
          <w:bCs/>
          <w:lang w:eastAsia="zh-CN"/>
        </w:rPr>
        <w:t xml:space="preserve"> be reused for beam prediction tests directly. </w:t>
      </w:r>
    </w:p>
    <w:p w:rsidR="002E4D58" w:rsidRPr="00A225E9" w:rsidRDefault="002E4D58" w:rsidP="002E4D58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val="en-US" w:eastAsia="zh-CN"/>
        </w:rPr>
      </w:pPr>
      <w:r w:rsidRPr="00A225E9">
        <w:rPr>
          <w:rFonts w:eastAsiaTheme="minorEastAsia" w:hint="eastAsia"/>
          <w:lang w:val="en-US" w:eastAsia="zh-CN"/>
        </w:rPr>
        <w:t>Measurement error impact</w:t>
      </w:r>
    </w:p>
    <w:p w:rsidR="002E4D58" w:rsidRDefault="002E4D58" w:rsidP="002E4D5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 impact of measurement error on the </w:t>
      </w:r>
      <w:r>
        <w:rPr>
          <w:rFonts w:eastAsiaTheme="minorEastAsia"/>
          <w:bCs/>
          <w:lang w:eastAsia="zh-CN"/>
        </w:rPr>
        <w:t>inference</w:t>
      </w:r>
      <w:r>
        <w:rPr>
          <w:rFonts w:eastAsiaTheme="minorEastAsia" w:hint="eastAsia"/>
          <w:bCs/>
          <w:lang w:eastAsia="zh-CN"/>
        </w:rPr>
        <w:t xml:space="preserve"> accuracy was </w:t>
      </w:r>
      <w:r w:rsidR="00820B0E">
        <w:rPr>
          <w:rFonts w:eastAsiaTheme="minorEastAsia" w:hint="eastAsia"/>
          <w:bCs/>
          <w:lang w:eastAsia="zh-CN"/>
        </w:rPr>
        <w:t>discussed</w:t>
      </w:r>
      <w:r>
        <w:rPr>
          <w:rFonts w:eastAsiaTheme="minorEastAsia" w:hint="eastAsia"/>
          <w:bCs/>
          <w:lang w:eastAsia="zh-CN"/>
        </w:rPr>
        <w:t xml:space="preserve"> and </w:t>
      </w:r>
      <w:r w:rsidR="00820B0E">
        <w:rPr>
          <w:rFonts w:eastAsiaTheme="minorEastAsia" w:hint="eastAsia"/>
          <w:bCs/>
          <w:lang w:eastAsia="zh-CN"/>
        </w:rPr>
        <w:t>agreement</w:t>
      </w:r>
      <w:r w:rsidR="005F612C">
        <w:rPr>
          <w:rFonts w:eastAsiaTheme="minorEastAsia" w:hint="eastAsia"/>
          <w:bCs/>
          <w:lang w:eastAsia="zh-CN"/>
        </w:rPr>
        <w:t xml:space="preserve"> i</w:t>
      </w:r>
      <w:r w:rsidR="00820B0E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2E4D58" w:rsidTr="003A1F4C">
        <w:tc>
          <w:tcPr>
            <w:tcW w:w="9847" w:type="dxa"/>
          </w:tcPr>
          <w:p w:rsidR="00820B0E" w:rsidRPr="00FB5CEB" w:rsidRDefault="00820B0E" w:rsidP="00820B0E">
            <w:pPr>
              <w:spacing w:beforeLines="50" w:before="120" w:after="0" w:line="360" w:lineRule="auto"/>
              <w:rPr>
                <w:rFonts w:eastAsia="游明朝"/>
                <w:iCs/>
                <w:lang w:eastAsia="ja-JP"/>
              </w:rPr>
            </w:pPr>
            <w:r w:rsidRPr="00820B0E">
              <w:rPr>
                <w:rFonts w:eastAsia="游明朝" w:hint="eastAsia"/>
                <w:iCs/>
                <w:highlight w:val="green"/>
                <w:lang w:eastAsia="ja-JP"/>
              </w:rPr>
              <w:t>Agreement:</w:t>
            </w:r>
          </w:p>
          <w:p w:rsidR="00820B0E" w:rsidRPr="00FB5CEB" w:rsidRDefault="00820B0E" w:rsidP="00820B0E">
            <w:pPr>
              <w:spacing w:after="0" w:line="360" w:lineRule="auto"/>
              <w:rPr>
                <w:rFonts w:eastAsia="游明朝"/>
                <w:iCs/>
                <w:lang w:eastAsia="ja-JP"/>
              </w:rPr>
            </w:pPr>
            <w:r w:rsidRPr="00FB5CEB">
              <w:rPr>
                <w:rFonts w:eastAsia="游明朝"/>
                <w:iCs/>
                <w:lang w:eastAsia="ja-JP"/>
              </w:rPr>
              <w:t xml:space="preserve">RAN4 </w:t>
            </w:r>
            <w:r w:rsidRPr="00FB5CEB">
              <w:rPr>
                <w:rFonts w:eastAsia="游明朝" w:hint="eastAsia"/>
                <w:iCs/>
                <w:lang w:eastAsia="ja-JP"/>
              </w:rPr>
              <w:t xml:space="preserve">will </w:t>
            </w:r>
            <w:r w:rsidRPr="00FB5CEB">
              <w:rPr>
                <w:rFonts w:eastAsia="游明朝"/>
                <w:iCs/>
                <w:lang w:eastAsia="ja-JP"/>
              </w:rPr>
              <w:t>study the impact of measurement error</w:t>
            </w:r>
            <w:r w:rsidRPr="00FB5CEB">
              <w:rPr>
                <w:rFonts w:eastAsia="游明朝" w:hint="eastAsia"/>
                <w:iCs/>
                <w:lang w:eastAsia="ja-JP"/>
              </w:rPr>
              <w:t xml:space="preserve"> for the input to inference and dataset for training</w:t>
            </w:r>
            <w:r w:rsidR="004D0F1C">
              <w:rPr>
                <w:rFonts w:eastAsia="游明朝" w:hint="eastAsia"/>
                <w:iCs/>
                <w:lang w:eastAsia="zh-CN"/>
              </w:rPr>
              <w:t xml:space="preserve"> </w:t>
            </w:r>
            <w:r w:rsidRPr="00FB5CEB">
              <w:rPr>
                <w:rFonts w:eastAsia="游明朝" w:hint="eastAsia"/>
                <w:iCs/>
                <w:lang w:eastAsia="ja-JP"/>
              </w:rPr>
              <w:t>(set B measurement error) on prediction accuracy</w:t>
            </w:r>
            <w:r w:rsidRPr="00FB5CEB">
              <w:rPr>
                <w:rFonts w:eastAsia="游明朝"/>
                <w:iCs/>
                <w:lang w:eastAsia="ja-JP"/>
              </w:rPr>
              <w:t xml:space="preserve">, </w:t>
            </w:r>
            <w:r w:rsidRPr="00820B0E">
              <w:rPr>
                <w:rFonts w:eastAsia="游明朝"/>
                <w:iCs/>
                <w:lang w:eastAsia="ja-JP"/>
              </w:rPr>
              <w:t>companies should bring proposals on how to proceed with such a study</w:t>
            </w:r>
            <w:r w:rsidRPr="00820B0E">
              <w:rPr>
                <w:rFonts w:eastAsia="游明朝" w:hint="eastAsia"/>
                <w:iCs/>
                <w:lang w:eastAsia="ja-JP"/>
              </w:rPr>
              <w:t>.</w:t>
            </w:r>
          </w:p>
          <w:p w:rsidR="00820B0E" w:rsidRPr="00FB5CEB" w:rsidRDefault="00820B0E" w:rsidP="00820B0E">
            <w:pPr>
              <w:spacing w:after="0" w:line="360" w:lineRule="auto"/>
              <w:rPr>
                <w:rFonts w:eastAsia="游明朝"/>
                <w:iCs/>
                <w:lang w:eastAsia="ja-JP"/>
              </w:rPr>
            </w:pPr>
            <w:r w:rsidRPr="00FB5CEB">
              <w:rPr>
                <w:rFonts w:eastAsia="游明朝"/>
                <w:iCs/>
                <w:lang w:eastAsia="ja-JP"/>
              </w:rPr>
              <w:tab/>
            </w:r>
            <w:r w:rsidRPr="00FB5CEB">
              <w:rPr>
                <w:rFonts w:eastAsia="游明朝" w:hint="eastAsia"/>
                <w:iCs/>
                <w:lang w:eastAsia="ja-JP"/>
              </w:rPr>
              <w:t>impact on different prediction accuracy metrics should be taken into account</w:t>
            </w:r>
          </w:p>
          <w:p w:rsidR="00820B0E" w:rsidRPr="00FB5CEB" w:rsidRDefault="00820B0E" w:rsidP="00820B0E">
            <w:pPr>
              <w:spacing w:after="0" w:line="360" w:lineRule="auto"/>
              <w:rPr>
                <w:rFonts w:eastAsia="游明朝"/>
                <w:iCs/>
                <w:lang w:eastAsia="ja-JP"/>
              </w:rPr>
            </w:pPr>
            <w:r w:rsidRPr="00FB5CEB">
              <w:rPr>
                <w:rFonts w:eastAsia="游明朝"/>
                <w:iCs/>
                <w:lang w:eastAsia="ja-JP"/>
              </w:rPr>
              <w:tab/>
            </w:r>
            <w:r w:rsidRPr="00FB5CEB">
              <w:rPr>
                <w:rFonts w:eastAsia="游明朝" w:hint="eastAsia"/>
                <w:iCs/>
                <w:lang w:eastAsia="ja-JP"/>
              </w:rPr>
              <w:t>studies already performance by other groups(RAN1) could also be taken into account</w:t>
            </w:r>
          </w:p>
          <w:p w:rsidR="002E4D58" w:rsidRPr="00820B0E" w:rsidRDefault="00820B0E" w:rsidP="00820B0E">
            <w:pPr>
              <w:spacing w:after="0" w:line="360" w:lineRule="auto"/>
              <w:rPr>
                <w:rFonts w:eastAsia="游明朝"/>
                <w:iCs/>
                <w:lang w:eastAsia="zh-CN"/>
              </w:rPr>
            </w:pPr>
            <w:r w:rsidRPr="00FB5CEB">
              <w:rPr>
                <w:rFonts w:eastAsia="游明朝" w:hint="eastAsia"/>
                <w:iCs/>
                <w:lang w:eastAsia="ja-JP"/>
              </w:rPr>
              <w:lastRenderedPageBreak/>
              <w:t>Note: intention of the study is just to understand the impact of measurement error on prediction accuracy.</w:t>
            </w:r>
          </w:p>
        </w:tc>
      </w:tr>
    </w:tbl>
    <w:p w:rsidR="002E4D58" w:rsidRDefault="005F612C" w:rsidP="002E4D5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游明朝"/>
          <w:i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According to the note in the agreement, this study is to understanding the impact of </w:t>
      </w:r>
      <w:r w:rsidRPr="00FB5CEB">
        <w:rPr>
          <w:rFonts w:eastAsia="游明朝" w:hint="eastAsia"/>
          <w:iCs/>
          <w:lang w:eastAsia="ja-JP"/>
        </w:rPr>
        <w:t xml:space="preserve">measurement error on </w:t>
      </w:r>
      <w:r>
        <w:rPr>
          <w:rFonts w:eastAsia="游明朝" w:hint="eastAsia"/>
          <w:iCs/>
          <w:lang w:eastAsia="zh-CN"/>
        </w:rPr>
        <w:t xml:space="preserve">the </w:t>
      </w:r>
      <w:r w:rsidRPr="00FB5CEB">
        <w:rPr>
          <w:rFonts w:eastAsia="游明朝" w:hint="eastAsia"/>
          <w:iCs/>
          <w:lang w:eastAsia="ja-JP"/>
        </w:rPr>
        <w:t>prediction accuracy</w:t>
      </w:r>
      <w:r>
        <w:rPr>
          <w:rFonts w:eastAsia="游明朝" w:hint="eastAsia"/>
          <w:iCs/>
          <w:lang w:eastAsia="zh-CN"/>
        </w:rPr>
        <w:t xml:space="preserve"> and the study outcomes will not </w:t>
      </w:r>
      <w:r w:rsidR="008516DB">
        <w:rPr>
          <w:rFonts w:eastAsia="游明朝" w:hint="eastAsia"/>
          <w:iCs/>
          <w:lang w:eastAsia="zh-CN"/>
        </w:rPr>
        <w:t xml:space="preserve">be </w:t>
      </w:r>
      <w:r>
        <w:rPr>
          <w:rFonts w:eastAsia="游明朝" w:hint="eastAsia"/>
          <w:iCs/>
          <w:lang w:eastAsia="zh-CN"/>
        </w:rPr>
        <w:t>used as a side condition in accuracy requirements</w:t>
      </w:r>
      <w:r w:rsidR="008516DB">
        <w:rPr>
          <w:rFonts w:eastAsia="游明朝" w:hint="eastAsia"/>
          <w:iCs/>
          <w:lang w:eastAsia="zh-CN"/>
        </w:rPr>
        <w:t>, which means this study has no impacts on test procedures</w:t>
      </w:r>
      <w:r w:rsidR="001B7AE2">
        <w:rPr>
          <w:rFonts w:eastAsia="游明朝" w:hint="eastAsia"/>
          <w:iCs/>
          <w:lang w:eastAsia="zh-CN"/>
        </w:rPr>
        <w:t>. For example, RAN4 does not need justify how measurement error can be evaluated during tests</w:t>
      </w:r>
      <w:r w:rsidR="0044180A">
        <w:rPr>
          <w:rFonts w:eastAsia="游明朝" w:hint="eastAsia"/>
          <w:iCs/>
          <w:lang w:eastAsia="zh-CN"/>
        </w:rPr>
        <w:t xml:space="preserve"> and which accuracy requirement</w:t>
      </w:r>
      <w:r w:rsidR="005C6B8E">
        <w:rPr>
          <w:rFonts w:eastAsia="游明朝" w:hint="eastAsia"/>
          <w:iCs/>
          <w:lang w:eastAsia="zh-CN"/>
        </w:rPr>
        <w:t>, i.e., specific value,</w:t>
      </w:r>
      <w:r w:rsidR="0044180A">
        <w:rPr>
          <w:rFonts w:eastAsia="游明朝" w:hint="eastAsia"/>
          <w:iCs/>
          <w:lang w:eastAsia="zh-CN"/>
        </w:rPr>
        <w:t xml:space="preserve"> should be </w:t>
      </w:r>
      <w:r w:rsidR="0044180A">
        <w:rPr>
          <w:rFonts w:eastAsia="游明朝"/>
          <w:iCs/>
          <w:lang w:eastAsia="zh-CN"/>
        </w:rPr>
        <w:t>fulfilled</w:t>
      </w:r>
      <w:r w:rsidR="001B7AE2">
        <w:rPr>
          <w:rFonts w:eastAsia="游明朝" w:hint="eastAsia"/>
          <w:iCs/>
          <w:lang w:eastAsia="zh-CN"/>
        </w:rPr>
        <w:t>.</w:t>
      </w:r>
      <w:r w:rsidR="0044180A">
        <w:rPr>
          <w:rFonts w:eastAsia="游明朝" w:hint="eastAsia"/>
          <w:iCs/>
          <w:lang w:eastAsia="zh-CN"/>
        </w:rPr>
        <w:t xml:space="preserve"> </w:t>
      </w:r>
    </w:p>
    <w:p w:rsidR="001B7AE2" w:rsidRDefault="001B7AE2" w:rsidP="002E4D5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="游明朝" w:hint="eastAsia"/>
          <w:iCs/>
          <w:lang w:eastAsia="zh-CN"/>
        </w:rPr>
        <w:t xml:space="preserve">Regarding the study method, a </w:t>
      </w:r>
      <w:r>
        <w:rPr>
          <w:rFonts w:eastAsia="游明朝"/>
          <w:iCs/>
          <w:lang w:eastAsia="zh-CN"/>
        </w:rPr>
        <w:t>straigh</w:t>
      </w:r>
      <w:r>
        <w:rPr>
          <w:rFonts w:eastAsia="游明朝" w:hint="eastAsia"/>
          <w:iCs/>
          <w:lang w:eastAsia="zh-CN"/>
        </w:rPr>
        <w:t>tfor</w:t>
      </w:r>
      <w:r>
        <w:rPr>
          <w:rFonts w:eastAsia="游明朝"/>
          <w:iCs/>
          <w:lang w:eastAsia="zh-CN"/>
        </w:rPr>
        <w:t>ward</w:t>
      </w:r>
      <w:r>
        <w:rPr>
          <w:rFonts w:eastAsia="游明朝" w:hint="eastAsia"/>
          <w:iCs/>
          <w:lang w:eastAsia="zh-CN"/>
        </w:rPr>
        <w:t xml:space="preserve"> method is to model the measurement error with a certain distribution, such as uniform distribution or </w:t>
      </w:r>
      <w:r>
        <w:rPr>
          <w:rFonts w:eastAsia="游明朝"/>
          <w:iCs/>
          <w:lang w:eastAsia="zh-CN"/>
        </w:rPr>
        <w:t>Gaussian</w:t>
      </w:r>
      <w:r>
        <w:rPr>
          <w:rFonts w:eastAsia="游明朝" w:hint="eastAsia"/>
          <w:iCs/>
          <w:lang w:eastAsia="zh-CN"/>
        </w:rPr>
        <w:t xml:space="preserve"> distribution. By changing characteristics of the selected distribution, different amplitudes of measurement errors can be generated and added to the ideal </w:t>
      </w:r>
      <w:r>
        <w:rPr>
          <w:rFonts w:eastAsia="游明朝"/>
          <w:iCs/>
          <w:lang w:eastAsia="zh-CN"/>
        </w:rPr>
        <w:t>measurement</w:t>
      </w:r>
      <w:r>
        <w:rPr>
          <w:rFonts w:eastAsia="游明朝" w:hint="eastAsia"/>
          <w:iCs/>
          <w:lang w:eastAsia="zh-CN"/>
        </w:rPr>
        <w:t xml:space="preserve"> results. </w:t>
      </w:r>
      <w:r w:rsidR="000559FD">
        <w:rPr>
          <w:rFonts w:eastAsia="游明朝" w:hint="eastAsia"/>
          <w:iCs/>
          <w:lang w:eastAsia="zh-CN"/>
        </w:rPr>
        <w:t xml:space="preserve">Then the impacts of modelled </w:t>
      </w:r>
      <w:r w:rsidR="000559FD">
        <w:rPr>
          <w:rFonts w:eastAsia="游明朝"/>
          <w:iCs/>
          <w:lang w:eastAsia="zh-CN"/>
        </w:rPr>
        <w:t>measurement</w:t>
      </w:r>
      <w:r w:rsidR="000559FD">
        <w:rPr>
          <w:rFonts w:eastAsia="游明朝" w:hint="eastAsia"/>
          <w:iCs/>
          <w:lang w:eastAsia="zh-CN"/>
        </w:rPr>
        <w:t xml:space="preserve"> errors on inference accuracy can be evaluated by simulations. </w:t>
      </w:r>
    </w:p>
    <w:p w:rsidR="002E4D58" w:rsidRPr="001B7AE2" w:rsidRDefault="00D06E6F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Measurement errors can be modelled with a certain statistical distribution, e.g., uniform or Gaussian distribution, and added to ideal measurement results. Then the impacts can be evaluated by simulations.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D3294E" w:rsidRPr="00D3294E" w:rsidRDefault="000778EB" w:rsidP="00D3294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D104D0">
        <w:rPr>
          <w:rFonts w:eastAsiaTheme="minorEastAsia" w:hint="eastAsia"/>
          <w:lang w:eastAsia="zh-CN"/>
        </w:rPr>
        <w:t>some</w:t>
      </w:r>
      <w:r w:rsidR="00E4220A">
        <w:rPr>
          <w:rFonts w:eastAsiaTheme="minorEastAsia" w:hint="eastAsia"/>
          <w:lang w:eastAsia="zh-CN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issues related to </w:t>
      </w:r>
      <w:r w:rsidR="00D104D0">
        <w:rPr>
          <w:rFonts w:eastAsiaTheme="minorEastAsia" w:hint="eastAsia"/>
          <w:lang w:eastAsia="zh-CN"/>
        </w:rPr>
        <w:t xml:space="preserve">AI/ML for </w:t>
      </w:r>
      <w:r w:rsidR="00B4075E">
        <w:rPr>
          <w:rFonts w:eastAsiaTheme="minorEastAsia" w:hint="eastAsia"/>
          <w:lang w:eastAsia="zh-CN"/>
        </w:rPr>
        <w:t>beam management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D3294E">
        <w:rPr>
          <w:rFonts w:eastAsia="宋体" w:hint="eastAsia"/>
          <w:lang w:val="en-US" w:eastAsia="zh-CN"/>
        </w:rPr>
        <w:t xml:space="preserve"> </w:t>
      </w:r>
    </w:p>
    <w:p w:rsidR="00D3294E" w:rsidRPr="009842E5" w:rsidRDefault="00D3294E" w:rsidP="00D3294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9842E5">
        <w:rPr>
          <w:rFonts w:eastAsiaTheme="minorEastAsia" w:hint="eastAsia"/>
          <w:b/>
          <w:bCs/>
          <w:lang w:eastAsia="zh-CN"/>
        </w:rPr>
        <w:t>Proposal 1: Relative RSRP accuracy is modified as follows:</w:t>
      </w:r>
    </w:p>
    <w:p w:rsidR="00D3294E" w:rsidRPr="00914825" w:rsidRDefault="00D3294E" w:rsidP="00D3294E">
      <w:pPr>
        <w:pStyle w:val="af8"/>
        <w:numPr>
          <w:ilvl w:val="2"/>
          <w:numId w:val="25"/>
        </w:numPr>
        <w:spacing w:after="120"/>
        <w:ind w:left="709"/>
        <w:contextualSpacing w:val="0"/>
        <w:jc w:val="both"/>
        <w:rPr>
          <w:rFonts w:eastAsia="宋体"/>
          <w:b/>
          <w:sz w:val="20"/>
          <w:szCs w:val="20"/>
          <w:lang w:eastAsia="zh-CN"/>
        </w:rPr>
      </w:pPr>
      <w:r w:rsidRPr="00E96945">
        <w:rPr>
          <w:rFonts w:eastAsia="Yu Mincho"/>
          <w:b/>
          <w:sz w:val="20"/>
          <w:szCs w:val="20"/>
          <w:lang w:eastAsia="ja-JP"/>
        </w:rPr>
        <w:t>Relative RSRP accuracy</w:t>
      </w:r>
      <w:r w:rsidRPr="00E9694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E96945">
        <w:rPr>
          <w:rFonts w:eastAsia="Yu Mincho"/>
          <w:b/>
          <w:sz w:val="20"/>
          <w:szCs w:val="20"/>
          <w:lang w:eastAsia="ja-JP"/>
        </w:rPr>
        <w:t xml:space="preserve">= predicted L1-RSRP of beam index </w:t>
      </w:r>
      <w:proofErr w:type="spellStart"/>
      <w:r w:rsidRPr="00E96945">
        <w:rPr>
          <w:rFonts w:eastAsia="Yu Mincho"/>
          <w:b/>
          <w:sz w:val="20"/>
          <w:szCs w:val="20"/>
          <w:lang w:eastAsia="ja-JP"/>
        </w:rPr>
        <w:t>i</w:t>
      </w:r>
      <w:proofErr w:type="spellEnd"/>
      <w:r w:rsidRPr="00E96945">
        <w:rPr>
          <w:rFonts w:eastAsia="Yu Mincho"/>
          <w:b/>
          <w:sz w:val="20"/>
          <w:szCs w:val="20"/>
          <w:lang w:eastAsia="ja-JP"/>
        </w:rPr>
        <w:t xml:space="preserve"> – </w:t>
      </w:r>
      <w:r w:rsidRPr="00E96945">
        <w:rPr>
          <w:rFonts w:eastAsia="Yu Mincho"/>
          <w:b/>
          <w:strike/>
          <w:color w:val="FF0000"/>
          <w:sz w:val="20"/>
          <w:szCs w:val="20"/>
          <w:lang w:eastAsia="ja-JP"/>
        </w:rPr>
        <w:t xml:space="preserve">predicted </w:t>
      </w:r>
      <w:r w:rsidRPr="00E96945">
        <w:rPr>
          <w:rFonts w:eastAsiaTheme="minorEastAsia" w:hint="eastAsia"/>
          <w:b/>
          <w:color w:val="FF0000"/>
          <w:sz w:val="20"/>
          <w:szCs w:val="20"/>
          <w:lang w:eastAsia="zh-CN"/>
        </w:rPr>
        <w:t>measured</w:t>
      </w:r>
      <w:r w:rsidRPr="00E9694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E96945">
        <w:rPr>
          <w:rFonts w:eastAsia="Yu Mincho"/>
          <w:b/>
          <w:sz w:val="20"/>
          <w:szCs w:val="20"/>
          <w:lang w:eastAsia="ja-JP"/>
        </w:rPr>
        <w:t xml:space="preserve">L1-RSRP of </w:t>
      </w:r>
      <w:r w:rsidRPr="00E96945">
        <w:rPr>
          <w:rFonts w:eastAsiaTheme="minorEastAsia" w:hint="eastAsia"/>
          <w:b/>
          <w:color w:val="FF0000"/>
          <w:sz w:val="20"/>
          <w:szCs w:val="20"/>
          <w:lang w:eastAsia="zh-CN"/>
        </w:rPr>
        <w:t xml:space="preserve">predicted </w:t>
      </w:r>
      <w:r w:rsidRPr="00E96945">
        <w:rPr>
          <w:rFonts w:eastAsia="Yu Mincho"/>
          <w:b/>
          <w:sz w:val="20"/>
          <w:szCs w:val="20"/>
          <w:lang w:eastAsia="ja-JP"/>
        </w:rPr>
        <w:t xml:space="preserve">beam index n, where the beam index n owns the largest </w:t>
      </w:r>
      <w:r w:rsidRPr="00E96945">
        <w:rPr>
          <w:rFonts w:eastAsia="Yu Mincho"/>
          <w:b/>
          <w:strike/>
          <w:color w:val="FF0000"/>
          <w:sz w:val="20"/>
          <w:szCs w:val="20"/>
          <w:lang w:eastAsia="ja-JP"/>
        </w:rPr>
        <w:t xml:space="preserve">predicted </w:t>
      </w:r>
      <w:r w:rsidRPr="00E96945">
        <w:rPr>
          <w:rFonts w:eastAsiaTheme="minorEastAsia" w:hint="eastAsia"/>
          <w:b/>
          <w:color w:val="FF0000"/>
          <w:sz w:val="20"/>
          <w:szCs w:val="20"/>
          <w:lang w:eastAsia="zh-CN"/>
        </w:rPr>
        <w:t>measured</w:t>
      </w:r>
      <w:r w:rsidRPr="00E9694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E96945">
        <w:rPr>
          <w:rFonts w:eastAsia="Yu Mincho"/>
          <w:b/>
          <w:sz w:val="20"/>
          <w:szCs w:val="20"/>
          <w:lang w:eastAsia="ja-JP"/>
        </w:rPr>
        <w:t>value</w:t>
      </w:r>
      <w:r w:rsidRPr="00E9694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E96945">
        <w:rPr>
          <w:rFonts w:eastAsiaTheme="minorEastAsia" w:hint="eastAsia"/>
          <w:b/>
          <w:color w:val="FF0000"/>
          <w:sz w:val="20"/>
          <w:szCs w:val="20"/>
          <w:lang w:eastAsia="zh-CN"/>
        </w:rPr>
        <w:t xml:space="preserve">obtained by measuring </w:t>
      </w:r>
      <w:r w:rsidR="006E07D4">
        <w:rPr>
          <w:rFonts w:eastAsiaTheme="minorEastAsia" w:hint="eastAsia"/>
          <w:b/>
          <w:color w:val="FF0000"/>
          <w:sz w:val="20"/>
          <w:szCs w:val="20"/>
          <w:lang w:eastAsia="zh-CN"/>
        </w:rPr>
        <w:t xml:space="preserve">the </w:t>
      </w:r>
      <w:r w:rsidRPr="00E96945">
        <w:rPr>
          <w:rFonts w:eastAsiaTheme="minorEastAsia" w:hint="eastAsia"/>
          <w:b/>
          <w:color w:val="FF0000"/>
          <w:sz w:val="20"/>
          <w:szCs w:val="20"/>
          <w:lang w:eastAsia="zh-CN"/>
        </w:rPr>
        <w:t>predicted beams</w:t>
      </w:r>
      <w:r w:rsidRPr="00E96945">
        <w:rPr>
          <w:rFonts w:eastAsia="Yu Mincho"/>
          <w:b/>
          <w:sz w:val="20"/>
          <w:szCs w:val="20"/>
          <w:lang w:eastAsia="ja-JP"/>
        </w:rPr>
        <w:t>.</w:t>
      </w:r>
      <w:r w:rsidRPr="00E9694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</w:p>
    <w:p w:rsidR="00B8641D" w:rsidRDefault="00B8641D" w:rsidP="00B8641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2: The definition of absolute RSRP accuracy can be used as test metric directly. For relative RSRP accuracy metric, it can be defined as: </w:t>
      </w:r>
    </w:p>
    <w:p w:rsidR="00B8641D" w:rsidRPr="00113160" w:rsidRDefault="00B8641D" w:rsidP="00B8641D">
      <w:pPr>
        <w:pStyle w:val="af8"/>
        <w:numPr>
          <w:ilvl w:val="2"/>
          <w:numId w:val="25"/>
        </w:numPr>
        <w:spacing w:beforeLines="50" w:before="120" w:afterLines="50" w:after="120"/>
        <w:ind w:left="709" w:hanging="357"/>
        <w:contextualSpacing w:val="0"/>
        <w:rPr>
          <w:rFonts w:eastAsiaTheme="minorEastAsia"/>
          <w:b/>
          <w:bCs/>
          <w:sz w:val="20"/>
          <w:szCs w:val="20"/>
          <w:lang w:eastAsia="zh-CN"/>
        </w:rPr>
      </w:pPr>
      <w:r w:rsidRPr="00113160">
        <w:rPr>
          <w:b/>
          <w:sz w:val="20"/>
          <w:szCs w:val="20"/>
          <w:lang w:eastAsia="zh-CN"/>
        </w:rPr>
        <w:t xml:space="preserve">The </w:t>
      </w:r>
      <w:r w:rsidRPr="00113160">
        <w:rPr>
          <w:rFonts w:eastAsiaTheme="minorEastAsia" w:hint="eastAsia"/>
          <w:b/>
          <w:sz w:val="20"/>
          <w:szCs w:val="20"/>
          <w:lang w:eastAsia="zh-CN"/>
        </w:rPr>
        <w:t>relative RSRP accuracy shall be less than</w:t>
      </w:r>
      <w:r w:rsidRPr="00113160">
        <w:rPr>
          <w:b/>
          <w:sz w:val="20"/>
          <w:szCs w:val="20"/>
          <w:lang w:eastAsia="zh-CN"/>
        </w:rPr>
        <w:t xml:space="preserve"> </w:t>
      </w:r>
      <w:r w:rsidRPr="00113160">
        <w:rPr>
          <w:rFonts w:eastAsiaTheme="minorEastAsia" w:hint="eastAsia"/>
          <w:b/>
          <w:sz w:val="20"/>
          <w:szCs w:val="20"/>
          <w:lang w:eastAsia="zh-CN"/>
        </w:rPr>
        <w:t>X</w:t>
      </w:r>
      <w:r w:rsidRPr="00113160">
        <w:rPr>
          <w:b/>
          <w:sz w:val="20"/>
          <w:szCs w:val="20"/>
          <w:lang w:eastAsia="zh-CN"/>
        </w:rPr>
        <w:t xml:space="preserve"> dB</w:t>
      </w:r>
      <w:r w:rsidRPr="00113160">
        <w:rPr>
          <w:rFonts w:eastAsiaTheme="minorEastAsia" w:hint="eastAsia"/>
          <w:b/>
          <w:sz w:val="20"/>
          <w:szCs w:val="20"/>
          <w:lang w:eastAsia="zh-CN"/>
        </w:rPr>
        <w:t>, where X are relative accuracy requirements and will be defined in performance part according to the agreed definition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. </w:t>
      </w:r>
    </w:p>
    <w:p w:rsidR="00D3294E" w:rsidRDefault="00D3294E" w:rsidP="00D3294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For beam prediction accuracy, RAN4 waits for RAN1 progress in monitoring metric </w:t>
      </w:r>
      <w:r>
        <w:rPr>
          <w:rFonts w:eastAsiaTheme="minorEastAsia"/>
          <w:b/>
          <w:bCs/>
          <w:lang w:eastAsia="zh-CN"/>
        </w:rPr>
        <w:t>which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AE4B13">
        <w:rPr>
          <w:rFonts w:eastAsiaTheme="minorEastAsia" w:hint="eastAsia"/>
          <w:b/>
          <w:bCs/>
          <w:lang w:eastAsia="zh-CN"/>
        </w:rPr>
        <w:t xml:space="preserve">could </w:t>
      </w:r>
      <w:r>
        <w:rPr>
          <w:rFonts w:eastAsiaTheme="minorEastAsia" w:hint="eastAsia"/>
          <w:b/>
          <w:bCs/>
          <w:lang w:eastAsia="zh-CN"/>
        </w:rPr>
        <w:t xml:space="preserve">be reused for </w:t>
      </w:r>
      <w:r w:rsidR="00AE4B13">
        <w:rPr>
          <w:rFonts w:eastAsiaTheme="minorEastAsia" w:hint="eastAsia"/>
          <w:b/>
          <w:bCs/>
          <w:lang w:eastAsia="zh-CN"/>
        </w:rPr>
        <w:t xml:space="preserve">beam prediction tests directly. </w:t>
      </w:r>
      <w:bookmarkStart w:id="1" w:name="_GoBack"/>
      <w:bookmarkEnd w:id="1"/>
    </w:p>
    <w:p w:rsidR="00D3294E" w:rsidRPr="00D3294E" w:rsidRDefault="00D3294E" w:rsidP="00D3294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Measurement errors can be modelled with a certain statistical distribution, e.g., uniform or Gaussian distribution, and added to ideal measurement results. Then the impacts can be evaluated by simulations.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824494" w:rsidRDefault="006A79B0" w:rsidP="006A79B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1F306E">
        <w:rPr>
          <w:rFonts w:eastAsia="宋体" w:hint="eastAsia"/>
          <w:szCs w:val="24"/>
          <w:lang w:val="en-US" w:eastAsia="zh-CN"/>
        </w:rPr>
        <w:t>[1] R4-24</w:t>
      </w:r>
      <w:r w:rsidR="00C516F0">
        <w:rPr>
          <w:rFonts w:eastAsia="宋体" w:hint="eastAsia"/>
          <w:szCs w:val="24"/>
          <w:lang w:val="en-US" w:eastAsia="zh-CN"/>
        </w:rPr>
        <w:t>1</w:t>
      </w:r>
      <w:r w:rsidR="008F63E1">
        <w:rPr>
          <w:rFonts w:eastAsia="宋体" w:hint="eastAsia"/>
          <w:szCs w:val="24"/>
          <w:lang w:val="en-US" w:eastAsia="zh-CN"/>
        </w:rPr>
        <w:t>4323</w:t>
      </w:r>
      <w:r w:rsidRPr="001F306E">
        <w:rPr>
          <w:rFonts w:eastAsia="宋体" w:hint="eastAsia"/>
          <w:szCs w:val="24"/>
          <w:lang w:val="en-US" w:eastAsia="zh-CN"/>
        </w:rPr>
        <w:t xml:space="preserve">, WF on AI/ML, Qualcomm </w:t>
      </w:r>
      <w:proofErr w:type="gramStart"/>
      <w:r w:rsidRPr="001F306E">
        <w:rPr>
          <w:rFonts w:eastAsia="宋体" w:hint="eastAsia"/>
          <w:szCs w:val="24"/>
          <w:lang w:val="en-US" w:eastAsia="zh-CN"/>
        </w:rPr>
        <w:t>Incorporated, RAN4#11</w:t>
      </w:r>
      <w:r w:rsidR="008F63E1">
        <w:rPr>
          <w:rFonts w:eastAsia="宋体" w:hint="eastAsia"/>
          <w:szCs w:val="24"/>
          <w:lang w:val="en-US" w:eastAsia="zh-CN"/>
        </w:rPr>
        <w:t>2</w:t>
      </w:r>
      <w:proofErr w:type="gramEnd"/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145D17" w:rsidRPr="008E33E1" w:rsidRDefault="00145D17" w:rsidP="006A79B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R4-24</w:t>
      </w:r>
      <w:r w:rsidR="004D5002">
        <w:rPr>
          <w:rFonts w:eastAsia="宋体" w:hint="eastAsia"/>
          <w:szCs w:val="24"/>
          <w:lang w:val="en-US" w:eastAsia="zh-CN"/>
        </w:rPr>
        <w:t>12831</w:t>
      </w:r>
      <w:r>
        <w:rPr>
          <w:rFonts w:eastAsia="宋体" w:hint="eastAsia"/>
          <w:szCs w:val="24"/>
          <w:lang w:val="en-US" w:eastAsia="zh-CN"/>
        </w:rPr>
        <w:t>, Topic summary for [11</w:t>
      </w:r>
      <w:r w:rsidR="004D5002">
        <w:rPr>
          <w:rFonts w:eastAsia="宋体" w:hint="eastAsia"/>
          <w:szCs w:val="24"/>
          <w:lang w:val="en-US" w:eastAsia="zh-CN"/>
        </w:rPr>
        <w:t>2</w:t>
      </w:r>
      <w:proofErr w:type="gramStart"/>
      <w:r w:rsidR="004D5002">
        <w:rPr>
          <w:rFonts w:eastAsia="宋体" w:hint="eastAsia"/>
          <w:szCs w:val="24"/>
          <w:lang w:val="en-US" w:eastAsia="zh-CN"/>
        </w:rPr>
        <w:t>][</w:t>
      </w:r>
      <w:proofErr w:type="gramEnd"/>
      <w:r w:rsidR="004D5002">
        <w:rPr>
          <w:rFonts w:eastAsia="宋体" w:hint="eastAsia"/>
          <w:szCs w:val="24"/>
          <w:lang w:val="en-US" w:eastAsia="zh-CN"/>
        </w:rPr>
        <w:t>129</w:t>
      </w:r>
      <w:r>
        <w:rPr>
          <w:rFonts w:eastAsia="宋体" w:hint="eastAsia"/>
          <w:szCs w:val="24"/>
          <w:lang w:val="en-US" w:eastAsia="zh-CN"/>
        </w:rPr>
        <w:t xml:space="preserve">] </w:t>
      </w:r>
      <w:proofErr w:type="spellStart"/>
      <w:r>
        <w:rPr>
          <w:rFonts w:eastAsia="宋体" w:hint="eastAsia"/>
          <w:szCs w:val="24"/>
          <w:lang w:val="en-US" w:eastAsia="zh-CN"/>
        </w:rPr>
        <w:t>NR_AIML_air</w:t>
      </w:r>
      <w:proofErr w:type="spellEnd"/>
      <w:r>
        <w:rPr>
          <w:rFonts w:eastAsia="宋体" w:hint="eastAsia"/>
          <w:szCs w:val="24"/>
          <w:lang w:val="en-US" w:eastAsia="zh-CN"/>
        </w:rPr>
        <w:t>, QC, RAN4#11</w:t>
      </w:r>
      <w:r w:rsidR="004D5002">
        <w:rPr>
          <w:rFonts w:eastAsia="宋体" w:hint="eastAsia"/>
          <w:szCs w:val="24"/>
          <w:lang w:val="en-US" w:eastAsia="zh-CN"/>
        </w:rPr>
        <w:t>2</w:t>
      </w:r>
      <w:r>
        <w:rPr>
          <w:rFonts w:eastAsia="宋体" w:hint="eastAsia"/>
          <w:szCs w:val="24"/>
          <w:lang w:val="en-US" w:eastAsia="zh-CN"/>
        </w:rPr>
        <w:t>.</w:t>
      </w:r>
    </w:p>
    <w:sectPr w:rsidR="00145D17" w:rsidRPr="008E33E1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B5F" w:rsidRDefault="00104B5F" w:rsidP="000778EB">
      <w:pPr>
        <w:spacing w:after="0"/>
      </w:pPr>
      <w:r>
        <w:separator/>
      </w:r>
    </w:p>
  </w:endnote>
  <w:endnote w:type="continuationSeparator" w:id="0">
    <w:p w:rsidR="00104B5F" w:rsidRDefault="00104B5F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8C" w:rsidRDefault="00A2278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2278C" w:rsidRDefault="00A2278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8C" w:rsidRDefault="00A2278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E4B13">
      <w:rPr>
        <w:rStyle w:val="af1"/>
        <w:noProof/>
      </w:rPr>
      <w:t>4</w:t>
    </w:r>
    <w:r>
      <w:rPr>
        <w:rStyle w:val="af1"/>
      </w:rPr>
      <w:fldChar w:fldCharType="end"/>
    </w:r>
  </w:p>
  <w:p w:rsidR="00A2278C" w:rsidRDefault="00A2278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B5F" w:rsidRDefault="00104B5F" w:rsidP="000778EB">
      <w:pPr>
        <w:spacing w:after="0"/>
      </w:pPr>
      <w:r>
        <w:separator/>
      </w:r>
    </w:p>
  </w:footnote>
  <w:footnote w:type="continuationSeparator" w:id="0">
    <w:p w:rsidR="00104B5F" w:rsidRDefault="00104B5F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234153E"/>
    <w:multiLevelType w:val="hybridMultilevel"/>
    <w:tmpl w:val="0B261BAE"/>
    <w:lvl w:ilvl="0" w:tplc="477E225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1FAE1110"/>
    <w:multiLevelType w:val="multilevel"/>
    <w:tmpl w:val="1FAE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9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>
    <w:nsid w:val="415D46CB"/>
    <w:multiLevelType w:val="hybridMultilevel"/>
    <w:tmpl w:val="20F811C8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3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7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1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FE4971"/>
    <w:multiLevelType w:val="hybridMultilevel"/>
    <w:tmpl w:val="5BCC0EE8"/>
    <w:lvl w:ilvl="0" w:tplc="C71AA39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3"/>
  </w:num>
  <w:num w:numId="2">
    <w:abstractNumId w:val="25"/>
  </w:num>
  <w:num w:numId="3">
    <w:abstractNumId w:val="30"/>
  </w:num>
  <w:num w:numId="4">
    <w:abstractNumId w:val="8"/>
  </w:num>
  <w:num w:numId="5">
    <w:abstractNumId w:val="15"/>
  </w:num>
  <w:num w:numId="6">
    <w:abstractNumId w:val="20"/>
  </w:num>
  <w:num w:numId="7">
    <w:abstractNumId w:val="21"/>
  </w:num>
  <w:num w:numId="8">
    <w:abstractNumId w:val="9"/>
  </w:num>
  <w:num w:numId="9">
    <w:abstractNumId w:val="0"/>
  </w:num>
  <w:num w:numId="10">
    <w:abstractNumId w:val="2"/>
  </w:num>
  <w:num w:numId="11">
    <w:abstractNumId w:val="24"/>
  </w:num>
  <w:num w:numId="12">
    <w:abstractNumId w:val="26"/>
  </w:num>
  <w:num w:numId="13">
    <w:abstractNumId w:val="13"/>
  </w:num>
  <w:num w:numId="14">
    <w:abstractNumId w:val="13"/>
  </w:num>
  <w:num w:numId="15">
    <w:abstractNumId w:val="22"/>
  </w:num>
  <w:num w:numId="16">
    <w:abstractNumId w:val="17"/>
  </w:num>
  <w:num w:numId="17">
    <w:abstractNumId w:val="29"/>
  </w:num>
  <w:num w:numId="18">
    <w:abstractNumId w:val="10"/>
  </w:num>
  <w:num w:numId="19">
    <w:abstractNumId w:val="28"/>
  </w:num>
  <w:num w:numId="20">
    <w:abstractNumId w:val="1"/>
  </w:num>
  <w:num w:numId="21">
    <w:abstractNumId w:val="18"/>
  </w:num>
  <w:num w:numId="22">
    <w:abstractNumId w:val="19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6"/>
  </w:num>
  <w:num w:numId="26">
    <w:abstractNumId w:val="7"/>
  </w:num>
  <w:num w:numId="27">
    <w:abstractNumId w:val="13"/>
  </w:num>
  <w:num w:numId="28">
    <w:abstractNumId w:val="16"/>
  </w:num>
  <w:num w:numId="29">
    <w:abstractNumId w:val="13"/>
  </w:num>
  <w:num w:numId="30">
    <w:abstractNumId w:val="13"/>
  </w:num>
  <w:num w:numId="31">
    <w:abstractNumId w:val="4"/>
  </w:num>
  <w:num w:numId="32">
    <w:abstractNumId w:val="13"/>
  </w:num>
  <w:num w:numId="33">
    <w:abstractNumId w:val="27"/>
  </w:num>
  <w:num w:numId="34">
    <w:abstractNumId w:val="14"/>
  </w:num>
  <w:num w:numId="35">
    <w:abstractNumId w:val="23"/>
  </w:num>
  <w:num w:numId="36">
    <w:abstractNumId w:val="3"/>
  </w:num>
  <w:num w:numId="37">
    <w:abstractNumId w:val="13"/>
  </w:num>
  <w:num w:numId="38">
    <w:abstractNumId w:val="13"/>
  </w:num>
  <w:num w:numId="39">
    <w:abstractNumId w:val="13"/>
  </w:num>
  <w:num w:numId="40">
    <w:abstractNumId w:val="5"/>
  </w:num>
  <w:num w:numId="41">
    <w:abstractNumId w:val="11"/>
  </w:num>
  <w:num w:numId="42">
    <w:abstractNumId w:val="12"/>
  </w:num>
  <w:num w:numId="43">
    <w:abstractNumId w:val="13"/>
  </w:num>
  <w:num w:numId="44">
    <w:abstractNumId w:val="13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8A9"/>
    <w:rsid w:val="00002A51"/>
    <w:rsid w:val="00003702"/>
    <w:rsid w:val="00003795"/>
    <w:rsid w:val="00005625"/>
    <w:rsid w:val="00005816"/>
    <w:rsid w:val="000072C3"/>
    <w:rsid w:val="000078B1"/>
    <w:rsid w:val="00007906"/>
    <w:rsid w:val="00010177"/>
    <w:rsid w:val="0001064A"/>
    <w:rsid w:val="00011E8A"/>
    <w:rsid w:val="00012B8F"/>
    <w:rsid w:val="000131DE"/>
    <w:rsid w:val="00013E06"/>
    <w:rsid w:val="000144F0"/>
    <w:rsid w:val="00014DF0"/>
    <w:rsid w:val="0001535D"/>
    <w:rsid w:val="00015402"/>
    <w:rsid w:val="00015902"/>
    <w:rsid w:val="00015ECF"/>
    <w:rsid w:val="00016879"/>
    <w:rsid w:val="00016A43"/>
    <w:rsid w:val="0001717A"/>
    <w:rsid w:val="0002159A"/>
    <w:rsid w:val="000222E3"/>
    <w:rsid w:val="000224CD"/>
    <w:rsid w:val="00022F7A"/>
    <w:rsid w:val="00023280"/>
    <w:rsid w:val="00025942"/>
    <w:rsid w:val="0002596B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37909"/>
    <w:rsid w:val="00040870"/>
    <w:rsid w:val="000422B2"/>
    <w:rsid w:val="00042F8E"/>
    <w:rsid w:val="00042FCA"/>
    <w:rsid w:val="00043811"/>
    <w:rsid w:val="00043DA6"/>
    <w:rsid w:val="00044E73"/>
    <w:rsid w:val="000454DC"/>
    <w:rsid w:val="00045649"/>
    <w:rsid w:val="00045695"/>
    <w:rsid w:val="00045AAF"/>
    <w:rsid w:val="00045FD1"/>
    <w:rsid w:val="0004660D"/>
    <w:rsid w:val="0004747B"/>
    <w:rsid w:val="0004753A"/>
    <w:rsid w:val="000475D5"/>
    <w:rsid w:val="00047641"/>
    <w:rsid w:val="00047D91"/>
    <w:rsid w:val="0005064E"/>
    <w:rsid w:val="00050661"/>
    <w:rsid w:val="00050683"/>
    <w:rsid w:val="00050C85"/>
    <w:rsid w:val="000514A6"/>
    <w:rsid w:val="0005261D"/>
    <w:rsid w:val="00052637"/>
    <w:rsid w:val="00052789"/>
    <w:rsid w:val="00054890"/>
    <w:rsid w:val="00054DDD"/>
    <w:rsid w:val="0005514C"/>
    <w:rsid w:val="000556CF"/>
    <w:rsid w:val="000559FD"/>
    <w:rsid w:val="00055DD2"/>
    <w:rsid w:val="0005616A"/>
    <w:rsid w:val="0005663F"/>
    <w:rsid w:val="00057419"/>
    <w:rsid w:val="000576CE"/>
    <w:rsid w:val="0006083C"/>
    <w:rsid w:val="0006278A"/>
    <w:rsid w:val="0006349A"/>
    <w:rsid w:val="00063792"/>
    <w:rsid w:val="00064250"/>
    <w:rsid w:val="000647F1"/>
    <w:rsid w:val="00065EE5"/>
    <w:rsid w:val="00066704"/>
    <w:rsid w:val="00067E44"/>
    <w:rsid w:val="00070FCA"/>
    <w:rsid w:val="00072658"/>
    <w:rsid w:val="00072860"/>
    <w:rsid w:val="000734A5"/>
    <w:rsid w:val="00073BB5"/>
    <w:rsid w:val="00075590"/>
    <w:rsid w:val="000759E9"/>
    <w:rsid w:val="00076856"/>
    <w:rsid w:val="000778EB"/>
    <w:rsid w:val="0007798C"/>
    <w:rsid w:val="00077BB4"/>
    <w:rsid w:val="00077C85"/>
    <w:rsid w:val="00077D99"/>
    <w:rsid w:val="000804FB"/>
    <w:rsid w:val="00082703"/>
    <w:rsid w:val="000831E3"/>
    <w:rsid w:val="000831F3"/>
    <w:rsid w:val="00083CE9"/>
    <w:rsid w:val="00084F34"/>
    <w:rsid w:val="000855CA"/>
    <w:rsid w:val="0008592B"/>
    <w:rsid w:val="0008625C"/>
    <w:rsid w:val="0008657D"/>
    <w:rsid w:val="0008683B"/>
    <w:rsid w:val="00086C86"/>
    <w:rsid w:val="00090A2E"/>
    <w:rsid w:val="00090B50"/>
    <w:rsid w:val="00092933"/>
    <w:rsid w:val="00092EFD"/>
    <w:rsid w:val="0009785B"/>
    <w:rsid w:val="000A0269"/>
    <w:rsid w:val="000A066E"/>
    <w:rsid w:val="000A1975"/>
    <w:rsid w:val="000A2D08"/>
    <w:rsid w:val="000A348A"/>
    <w:rsid w:val="000A7556"/>
    <w:rsid w:val="000B0103"/>
    <w:rsid w:val="000B0BDE"/>
    <w:rsid w:val="000B28B1"/>
    <w:rsid w:val="000B28CA"/>
    <w:rsid w:val="000B2CF7"/>
    <w:rsid w:val="000B362A"/>
    <w:rsid w:val="000B5BF3"/>
    <w:rsid w:val="000B5D8D"/>
    <w:rsid w:val="000B658C"/>
    <w:rsid w:val="000B6D76"/>
    <w:rsid w:val="000B705D"/>
    <w:rsid w:val="000C0BF3"/>
    <w:rsid w:val="000C21F7"/>
    <w:rsid w:val="000C5AFE"/>
    <w:rsid w:val="000C6FDE"/>
    <w:rsid w:val="000C77E7"/>
    <w:rsid w:val="000D0E1C"/>
    <w:rsid w:val="000D2B9B"/>
    <w:rsid w:val="000D5155"/>
    <w:rsid w:val="000D5281"/>
    <w:rsid w:val="000D5422"/>
    <w:rsid w:val="000D5DA1"/>
    <w:rsid w:val="000D6398"/>
    <w:rsid w:val="000D6E4D"/>
    <w:rsid w:val="000D7AE4"/>
    <w:rsid w:val="000E059D"/>
    <w:rsid w:val="000E0F4A"/>
    <w:rsid w:val="000E15E3"/>
    <w:rsid w:val="000E234A"/>
    <w:rsid w:val="000E4295"/>
    <w:rsid w:val="000E42D5"/>
    <w:rsid w:val="000E448A"/>
    <w:rsid w:val="000E5467"/>
    <w:rsid w:val="000E604F"/>
    <w:rsid w:val="000E6919"/>
    <w:rsid w:val="000E6CA0"/>
    <w:rsid w:val="000E7EC1"/>
    <w:rsid w:val="000F0530"/>
    <w:rsid w:val="000F15CC"/>
    <w:rsid w:val="000F2674"/>
    <w:rsid w:val="000F3279"/>
    <w:rsid w:val="000F37C8"/>
    <w:rsid w:val="000F3B98"/>
    <w:rsid w:val="000F44F5"/>
    <w:rsid w:val="000F530D"/>
    <w:rsid w:val="000F53B6"/>
    <w:rsid w:val="000F56F1"/>
    <w:rsid w:val="000F7856"/>
    <w:rsid w:val="001007D3"/>
    <w:rsid w:val="00102124"/>
    <w:rsid w:val="00102296"/>
    <w:rsid w:val="00102FBA"/>
    <w:rsid w:val="00104056"/>
    <w:rsid w:val="00104B5F"/>
    <w:rsid w:val="00104D90"/>
    <w:rsid w:val="00105AA3"/>
    <w:rsid w:val="001069AA"/>
    <w:rsid w:val="001073F6"/>
    <w:rsid w:val="0011067E"/>
    <w:rsid w:val="00110F32"/>
    <w:rsid w:val="00111139"/>
    <w:rsid w:val="00112287"/>
    <w:rsid w:val="0011269E"/>
    <w:rsid w:val="00112BC6"/>
    <w:rsid w:val="00113160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502D"/>
    <w:rsid w:val="00145D17"/>
    <w:rsid w:val="00146A23"/>
    <w:rsid w:val="00146ADB"/>
    <w:rsid w:val="00146FD5"/>
    <w:rsid w:val="00146FE0"/>
    <w:rsid w:val="001476D1"/>
    <w:rsid w:val="00147719"/>
    <w:rsid w:val="00147917"/>
    <w:rsid w:val="00147D19"/>
    <w:rsid w:val="00150978"/>
    <w:rsid w:val="00150D60"/>
    <w:rsid w:val="00151AF5"/>
    <w:rsid w:val="00151B3E"/>
    <w:rsid w:val="00151EF0"/>
    <w:rsid w:val="00152E98"/>
    <w:rsid w:val="00153916"/>
    <w:rsid w:val="00155051"/>
    <w:rsid w:val="0015532A"/>
    <w:rsid w:val="001559BF"/>
    <w:rsid w:val="00155D01"/>
    <w:rsid w:val="001605E0"/>
    <w:rsid w:val="00160AB5"/>
    <w:rsid w:val="00161192"/>
    <w:rsid w:val="00163065"/>
    <w:rsid w:val="001631E1"/>
    <w:rsid w:val="00163301"/>
    <w:rsid w:val="00163810"/>
    <w:rsid w:val="00167392"/>
    <w:rsid w:val="001707E3"/>
    <w:rsid w:val="00170A0C"/>
    <w:rsid w:val="00170DFF"/>
    <w:rsid w:val="00171E26"/>
    <w:rsid w:val="00172F23"/>
    <w:rsid w:val="00174023"/>
    <w:rsid w:val="00174BDA"/>
    <w:rsid w:val="00176A71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5F1A"/>
    <w:rsid w:val="00187777"/>
    <w:rsid w:val="00191440"/>
    <w:rsid w:val="001928DB"/>
    <w:rsid w:val="00192918"/>
    <w:rsid w:val="00192F11"/>
    <w:rsid w:val="00193459"/>
    <w:rsid w:val="00193B5B"/>
    <w:rsid w:val="00194CF5"/>
    <w:rsid w:val="00194D5C"/>
    <w:rsid w:val="001954D7"/>
    <w:rsid w:val="00195AA8"/>
    <w:rsid w:val="00196848"/>
    <w:rsid w:val="00196D54"/>
    <w:rsid w:val="001A0C83"/>
    <w:rsid w:val="001A130E"/>
    <w:rsid w:val="001A165E"/>
    <w:rsid w:val="001A3968"/>
    <w:rsid w:val="001A3FB1"/>
    <w:rsid w:val="001A648F"/>
    <w:rsid w:val="001A66FA"/>
    <w:rsid w:val="001A6FC3"/>
    <w:rsid w:val="001B046A"/>
    <w:rsid w:val="001B0D04"/>
    <w:rsid w:val="001B218C"/>
    <w:rsid w:val="001B2218"/>
    <w:rsid w:val="001B2C74"/>
    <w:rsid w:val="001B3EDA"/>
    <w:rsid w:val="001B46B7"/>
    <w:rsid w:val="001B488A"/>
    <w:rsid w:val="001B4B27"/>
    <w:rsid w:val="001B4B7A"/>
    <w:rsid w:val="001B4F4E"/>
    <w:rsid w:val="001B6854"/>
    <w:rsid w:val="001B6A05"/>
    <w:rsid w:val="001B75D9"/>
    <w:rsid w:val="001B7AB2"/>
    <w:rsid w:val="001B7AE2"/>
    <w:rsid w:val="001C1360"/>
    <w:rsid w:val="001C1D71"/>
    <w:rsid w:val="001C2619"/>
    <w:rsid w:val="001C3190"/>
    <w:rsid w:val="001C379E"/>
    <w:rsid w:val="001C39F4"/>
    <w:rsid w:val="001C4083"/>
    <w:rsid w:val="001C5DF2"/>
    <w:rsid w:val="001C7AFA"/>
    <w:rsid w:val="001D091D"/>
    <w:rsid w:val="001D203D"/>
    <w:rsid w:val="001D325B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561F"/>
    <w:rsid w:val="001E5853"/>
    <w:rsid w:val="001F2F06"/>
    <w:rsid w:val="001F4074"/>
    <w:rsid w:val="001F4B86"/>
    <w:rsid w:val="001F4BF6"/>
    <w:rsid w:val="001F6ADF"/>
    <w:rsid w:val="001F6F25"/>
    <w:rsid w:val="001F7CB1"/>
    <w:rsid w:val="00202A88"/>
    <w:rsid w:val="00202BBD"/>
    <w:rsid w:val="002044CD"/>
    <w:rsid w:val="00206318"/>
    <w:rsid w:val="002067BE"/>
    <w:rsid w:val="0020682E"/>
    <w:rsid w:val="00207582"/>
    <w:rsid w:val="002075CA"/>
    <w:rsid w:val="00207DDF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66C"/>
    <w:rsid w:val="00215F29"/>
    <w:rsid w:val="00215FBF"/>
    <w:rsid w:val="00216063"/>
    <w:rsid w:val="00220C4D"/>
    <w:rsid w:val="00221A5F"/>
    <w:rsid w:val="00221E4D"/>
    <w:rsid w:val="002222B0"/>
    <w:rsid w:val="00222BAB"/>
    <w:rsid w:val="00223498"/>
    <w:rsid w:val="00223C72"/>
    <w:rsid w:val="00224196"/>
    <w:rsid w:val="0022572E"/>
    <w:rsid w:val="00230A9C"/>
    <w:rsid w:val="00231C79"/>
    <w:rsid w:val="00232E18"/>
    <w:rsid w:val="002363D2"/>
    <w:rsid w:val="002404EE"/>
    <w:rsid w:val="0024072C"/>
    <w:rsid w:val="002415AD"/>
    <w:rsid w:val="00241949"/>
    <w:rsid w:val="00241B2E"/>
    <w:rsid w:val="00243146"/>
    <w:rsid w:val="00243440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47AED"/>
    <w:rsid w:val="00250EA3"/>
    <w:rsid w:val="00252656"/>
    <w:rsid w:val="00252FF9"/>
    <w:rsid w:val="0025483D"/>
    <w:rsid w:val="002553B8"/>
    <w:rsid w:val="0025678F"/>
    <w:rsid w:val="00260435"/>
    <w:rsid w:val="00260FC8"/>
    <w:rsid w:val="00261CB3"/>
    <w:rsid w:val="0026244A"/>
    <w:rsid w:val="00263A6C"/>
    <w:rsid w:val="00263D2A"/>
    <w:rsid w:val="00264ABC"/>
    <w:rsid w:val="00271E56"/>
    <w:rsid w:val="00272BE1"/>
    <w:rsid w:val="00273C95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3C7"/>
    <w:rsid w:val="0028090E"/>
    <w:rsid w:val="002828B3"/>
    <w:rsid w:val="00282C12"/>
    <w:rsid w:val="00283BC6"/>
    <w:rsid w:val="00284F4E"/>
    <w:rsid w:val="00286C61"/>
    <w:rsid w:val="00287020"/>
    <w:rsid w:val="00287D52"/>
    <w:rsid w:val="00290875"/>
    <w:rsid w:val="002913A9"/>
    <w:rsid w:val="00291778"/>
    <w:rsid w:val="00291F2D"/>
    <w:rsid w:val="00292B53"/>
    <w:rsid w:val="00293FE0"/>
    <w:rsid w:val="00294414"/>
    <w:rsid w:val="002948ED"/>
    <w:rsid w:val="002954FB"/>
    <w:rsid w:val="00295585"/>
    <w:rsid w:val="00295CE5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5C5E"/>
    <w:rsid w:val="002A6E94"/>
    <w:rsid w:val="002A7287"/>
    <w:rsid w:val="002A7B61"/>
    <w:rsid w:val="002B0806"/>
    <w:rsid w:val="002B17B9"/>
    <w:rsid w:val="002B20AC"/>
    <w:rsid w:val="002B379A"/>
    <w:rsid w:val="002B3ACF"/>
    <w:rsid w:val="002B41C8"/>
    <w:rsid w:val="002B43DC"/>
    <w:rsid w:val="002B4BB2"/>
    <w:rsid w:val="002B6951"/>
    <w:rsid w:val="002B7E45"/>
    <w:rsid w:val="002C02E4"/>
    <w:rsid w:val="002C0CA8"/>
    <w:rsid w:val="002C1532"/>
    <w:rsid w:val="002C270D"/>
    <w:rsid w:val="002C2A9E"/>
    <w:rsid w:val="002C2AC3"/>
    <w:rsid w:val="002C2E75"/>
    <w:rsid w:val="002C3754"/>
    <w:rsid w:val="002C3C95"/>
    <w:rsid w:val="002C462B"/>
    <w:rsid w:val="002C61C8"/>
    <w:rsid w:val="002C6A9F"/>
    <w:rsid w:val="002C77EF"/>
    <w:rsid w:val="002C7FA2"/>
    <w:rsid w:val="002D0DF2"/>
    <w:rsid w:val="002D1785"/>
    <w:rsid w:val="002D28BB"/>
    <w:rsid w:val="002D3601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208D"/>
    <w:rsid w:val="002E475F"/>
    <w:rsid w:val="002E4AB8"/>
    <w:rsid w:val="002E4D58"/>
    <w:rsid w:val="002F1E91"/>
    <w:rsid w:val="002F3499"/>
    <w:rsid w:val="002F5205"/>
    <w:rsid w:val="002F728D"/>
    <w:rsid w:val="00300805"/>
    <w:rsid w:val="0030268D"/>
    <w:rsid w:val="0030387B"/>
    <w:rsid w:val="003038ED"/>
    <w:rsid w:val="00303D9D"/>
    <w:rsid w:val="003040CF"/>
    <w:rsid w:val="00304401"/>
    <w:rsid w:val="00306E6D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356"/>
    <w:rsid w:val="00323F69"/>
    <w:rsid w:val="00324161"/>
    <w:rsid w:val="00325898"/>
    <w:rsid w:val="0032606F"/>
    <w:rsid w:val="00326605"/>
    <w:rsid w:val="00330397"/>
    <w:rsid w:val="00331842"/>
    <w:rsid w:val="00331F0D"/>
    <w:rsid w:val="00332356"/>
    <w:rsid w:val="0033431A"/>
    <w:rsid w:val="00334327"/>
    <w:rsid w:val="00334708"/>
    <w:rsid w:val="00335190"/>
    <w:rsid w:val="00335B7D"/>
    <w:rsid w:val="00337058"/>
    <w:rsid w:val="003372DE"/>
    <w:rsid w:val="0034059E"/>
    <w:rsid w:val="0034079C"/>
    <w:rsid w:val="00340951"/>
    <w:rsid w:val="00341732"/>
    <w:rsid w:val="003427BB"/>
    <w:rsid w:val="0035039C"/>
    <w:rsid w:val="00350D88"/>
    <w:rsid w:val="0035225E"/>
    <w:rsid w:val="00354C8E"/>
    <w:rsid w:val="003558A9"/>
    <w:rsid w:val="00356D88"/>
    <w:rsid w:val="00356EFF"/>
    <w:rsid w:val="00357D2C"/>
    <w:rsid w:val="00360CF6"/>
    <w:rsid w:val="00362294"/>
    <w:rsid w:val="003638D6"/>
    <w:rsid w:val="003639B4"/>
    <w:rsid w:val="00363BF1"/>
    <w:rsid w:val="00364143"/>
    <w:rsid w:val="00365F23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317F"/>
    <w:rsid w:val="00375D43"/>
    <w:rsid w:val="00376B62"/>
    <w:rsid w:val="00377339"/>
    <w:rsid w:val="00377D1B"/>
    <w:rsid w:val="00377D50"/>
    <w:rsid w:val="00381268"/>
    <w:rsid w:val="0038258F"/>
    <w:rsid w:val="00383357"/>
    <w:rsid w:val="00384B51"/>
    <w:rsid w:val="003850C6"/>
    <w:rsid w:val="0038584D"/>
    <w:rsid w:val="0038683A"/>
    <w:rsid w:val="003909B5"/>
    <w:rsid w:val="003910F2"/>
    <w:rsid w:val="003914DF"/>
    <w:rsid w:val="003948D3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65B8"/>
    <w:rsid w:val="003B0C64"/>
    <w:rsid w:val="003B1924"/>
    <w:rsid w:val="003B20D6"/>
    <w:rsid w:val="003B2D24"/>
    <w:rsid w:val="003B3B23"/>
    <w:rsid w:val="003B3CB4"/>
    <w:rsid w:val="003B44C6"/>
    <w:rsid w:val="003B4EC8"/>
    <w:rsid w:val="003B509C"/>
    <w:rsid w:val="003B7A0B"/>
    <w:rsid w:val="003C02F1"/>
    <w:rsid w:val="003C0E21"/>
    <w:rsid w:val="003C1E2A"/>
    <w:rsid w:val="003C4282"/>
    <w:rsid w:val="003C48F0"/>
    <w:rsid w:val="003C591B"/>
    <w:rsid w:val="003C6C93"/>
    <w:rsid w:val="003C7B85"/>
    <w:rsid w:val="003D0BD6"/>
    <w:rsid w:val="003D2D48"/>
    <w:rsid w:val="003D408D"/>
    <w:rsid w:val="003D539D"/>
    <w:rsid w:val="003D57ED"/>
    <w:rsid w:val="003E1440"/>
    <w:rsid w:val="003E1D8D"/>
    <w:rsid w:val="003E1EEA"/>
    <w:rsid w:val="003E222F"/>
    <w:rsid w:val="003E2720"/>
    <w:rsid w:val="003E4B1D"/>
    <w:rsid w:val="003E7685"/>
    <w:rsid w:val="003F39C6"/>
    <w:rsid w:val="003F4173"/>
    <w:rsid w:val="003F4A4D"/>
    <w:rsid w:val="003F5666"/>
    <w:rsid w:val="003F7CAE"/>
    <w:rsid w:val="0040050C"/>
    <w:rsid w:val="00400534"/>
    <w:rsid w:val="00400C3C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40E7"/>
    <w:rsid w:val="004153A0"/>
    <w:rsid w:val="004155F1"/>
    <w:rsid w:val="00415AC7"/>
    <w:rsid w:val="00415FAD"/>
    <w:rsid w:val="00416237"/>
    <w:rsid w:val="004170A4"/>
    <w:rsid w:val="00417796"/>
    <w:rsid w:val="0042094B"/>
    <w:rsid w:val="00421408"/>
    <w:rsid w:val="00421F0B"/>
    <w:rsid w:val="00421F88"/>
    <w:rsid w:val="004227D6"/>
    <w:rsid w:val="00423A49"/>
    <w:rsid w:val="004243A3"/>
    <w:rsid w:val="00424B07"/>
    <w:rsid w:val="004262D8"/>
    <w:rsid w:val="00426A5D"/>
    <w:rsid w:val="00426D86"/>
    <w:rsid w:val="00426F7B"/>
    <w:rsid w:val="0042779D"/>
    <w:rsid w:val="00431B8F"/>
    <w:rsid w:val="00435F63"/>
    <w:rsid w:val="004361DE"/>
    <w:rsid w:val="00436586"/>
    <w:rsid w:val="00437054"/>
    <w:rsid w:val="00437FC3"/>
    <w:rsid w:val="0044179B"/>
    <w:rsid w:val="0044180A"/>
    <w:rsid w:val="00441996"/>
    <w:rsid w:val="00441A8D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4F4"/>
    <w:rsid w:val="00462830"/>
    <w:rsid w:val="00462B46"/>
    <w:rsid w:val="00463156"/>
    <w:rsid w:val="004633EC"/>
    <w:rsid w:val="00463957"/>
    <w:rsid w:val="004642BE"/>
    <w:rsid w:val="004642F1"/>
    <w:rsid w:val="00464372"/>
    <w:rsid w:val="004644AA"/>
    <w:rsid w:val="00465791"/>
    <w:rsid w:val="00466B9C"/>
    <w:rsid w:val="00466E9A"/>
    <w:rsid w:val="0046753B"/>
    <w:rsid w:val="00471CEA"/>
    <w:rsid w:val="00471E3C"/>
    <w:rsid w:val="0047482F"/>
    <w:rsid w:val="004760DE"/>
    <w:rsid w:val="00476F7E"/>
    <w:rsid w:val="004776F0"/>
    <w:rsid w:val="00477D23"/>
    <w:rsid w:val="00477EC6"/>
    <w:rsid w:val="004816F9"/>
    <w:rsid w:val="00481B4B"/>
    <w:rsid w:val="00482C58"/>
    <w:rsid w:val="004830F4"/>
    <w:rsid w:val="00483AA0"/>
    <w:rsid w:val="0048408B"/>
    <w:rsid w:val="00484616"/>
    <w:rsid w:val="00484AE2"/>
    <w:rsid w:val="00485060"/>
    <w:rsid w:val="0048652C"/>
    <w:rsid w:val="00490593"/>
    <w:rsid w:val="00490650"/>
    <w:rsid w:val="00490DC0"/>
    <w:rsid w:val="0049218D"/>
    <w:rsid w:val="004932EA"/>
    <w:rsid w:val="0049383D"/>
    <w:rsid w:val="004951C4"/>
    <w:rsid w:val="00495D6F"/>
    <w:rsid w:val="00496869"/>
    <w:rsid w:val="0049767C"/>
    <w:rsid w:val="004A0395"/>
    <w:rsid w:val="004A132A"/>
    <w:rsid w:val="004A14DC"/>
    <w:rsid w:val="004A31EB"/>
    <w:rsid w:val="004A3765"/>
    <w:rsid w:val="004A40F6"/>
    <w:rsid w:val="004A41D7"/>
    <w:rsid w:val="004A5D12"/>
    <w:rsid w:val="004A5F18"/>
    <w:rsid w:val="004A5F4A"/>
    <w:rsid w:val="004A6C04"/>
    <w:rsid w:val="004A6D6D"/>
    <w:rsid w:val="004A71C3"/>
    <w:rsid w:val="004A7B21"/>
    <w:rsid w:val="004B09E2"/>
    <w:rsid w:val="004B2071"/>
    <w:rsid w:val="004B27DA"/>
    <w:rsid w:val="004B297D"/>
    <w:rsid w:val="004B2D46"/>
    <w:rsid w:val="004B308A"/>
    <w:rsid w:val="004B31B6"/>
    <w:rsid w:val="004B3B63"/>
    <w:rsid w:val="004B43EE"/>
    <w:rsid w:val="004B4AC3"/>
    <w:rsid w:val="004B4E8E"/>
    <w:rsid w:val="004B55BA"/>
    <w:rsid w:val="004B55CA"/>
    <w:rsid w:val="004B6A64"/>
    <w:rsid w:val="004B6FBF"/>
    <w:rsid w:val="004B7B2A"/>
    <w:rsid w:val="004C0216"/>
    <w:rsid w:val="004C165A"/>
    <w:rsid w:val="004C250C"/>
    <w:rsid w:val="004C368D"/>
    <w:rsid w:val="004C41B3"/>
    <w:rsid w:val="004C5515"/>
    <w:rsid w:val="004C6EED"/>
    <w:rsid w:val="004D0661"/>
    <w:rsid w:val="004D0F1C"/>
    <w:rsid w:val="004D2C8A"/>
    <w:rsid w:val="004D32C2"/>
    <w:rsid w:val="004D4123"/>
    <w:rsid w:val="004D43C6"/>
    <w:rsid w:val="004D4B62"/>
    <w:rsid w:val="004D5002"/>
    <w:rsid w:val="004D57A4"/>
    <w:rsid w:val="004D74E7"/>
    <w:rsid w:val="004E2040"/>
    <w:rsid w:val="004E20D9"/>
    <w:rsid w:val="004E22C9"/>
    <w:rsid w:val="004E31F2"/>
    <w:rsid w:val="004E31F8"/>
    <w:rsid w:val="004E3B5B"/>
    <w:rsid w:val="004E4B67"/>
    <w:rsid w:val="004E4DD9"/>
    <w:rsid w:val="004E4FBB"/>
    <w:rsid w:val="004E5451"/>
    <w:rsid w:val="004E5B3F"/>
    <w:rsid w:val="004E643B"/>
    <w:rsid w:val="004E7B32"/>
    <w:rsid w:val="004F0DBD"/>
    <w:rsid w:val="004F5E0B"/>
    <w:rsid w:val="004F7363"/>
    <w:rsid w:val="005000E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3E5"/>
    <w:rsid w:val="00513417"/>
    <w:rsid w:val="005159F2"/>
    <w:rsid w:val="005171DB"/>
    <w:rsid w:val="005178E7"/>
    <w:rsid w:val="00520178"/>
    <w:rsid w:val="0052118E"/>
    <w:rsid w:val="005219C6"/>
    <w:rsid w:val="00521F71"/>
    <w:rsid w:val="005220D6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52F1"/>
    <w:rsid w:val="00536853"/>
    <w:rsid w:val="00537D6E"/>
    <w:rsid w:val="00540409"/>
    <w:rsid w:val="00540B9A"/>
    <w:rsid w:val="005424D6"/>
    <w:rsid w:val="005438C9"/>
    <w:rsid w:val="00544922"/>
    <w:rsid w:val="00544CB5"/>
    <w:rsid w:val="0054574D"/>
    <w:rsid w:val="005467ED"/>
    <w:rsid w:val="00546BDD"/>
    <w:rsid w:val="005470A3"/>
    <w:rsid w:val="005470B7"/>
    <w:rsid w:val="00547B2F"/>
    <w:rsid w:val="005512F2"/>
    <w:rsid w:val="00552B60"/>
    <w:rsid w:val="00553BFB"/>
    <w:rsid w:val="00554ECF"/>
    <w:rsid w:val="00557112"/>
    <w:rsid w:val="005612BD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7080F"/>
    <w:rsid w:val="00570C37"/>
    <w:rsid w:val="00570F03"/>
    <w:rsid w:val="005743A5"/>
    <w:rsid w:val="00576A17"/>
    <w:rsid w:val="005802B2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BB1"/>
    <w:rsid w:val="00591F6B"/>
    <w:rsid w:val="00592A7E"/>
    <w:rsid w:val="00592F71"/>
    <w:rsid w:val="005932EE"/>
    <w:rsid w:val="00593F28"/>
    <w:rsid w:val="005940CE"/>
    <w:rsid w:val="00594898"/>
    <w:rsid w:val="00594A91"/>
    <w:rsid w:val="00595DAD"/>
    <w:rsid w:val="005A2359"/>
    <w:rsid w:val="005A2DEC"/>
    <w:rsid w:val="005A386F"/>
    <w:rsid w:val="005A3882"/>
    <w:rsid w:val="005A3A3B"/>
    <w:rsid w:val="005A4200"/>
    <w:rsid w:val="005A4271"/>
    <w:rsid w:val="005A57EB"/>
    <w:rsid w:val="005A72E5"/>
    <w:rsid w:val="005A7B3A"/>
    <w:rsid w:val="005B044F"/>
    <w:rsid w:val="005B0463"/>
    <w:rsid w:val="005B22BA"/>
    <w:rsid w:val="005B2D5C"/>
    <w:rsid w:val="005B3028"/>
    <w:rsid w:val="005B386C"/>
    <w:rsid w:val="005B4CA9"/>
    <w:rsid w:val="005B5B10"/>
    <w:rsid w:val="005B5BE3"/>
    <w:rsid w:val="005B73A7"/>
    <w:rsid w:val="005B7D79"/>
    <w:rsid w:val="005B7FBD"/>
    <w:rsid w:val="005C02B3"/>
    <w:rsid w:val="005C02F1"/>
    <w:rsid w:val="005C0888"/>
    <w:rsid w:val="005C12C4"/>
    <w:rsid w:val="005C274E"/>
    <w:rsid w:val="005C3198"/>
    <w:rsid w:val="005C3715"/>
    <w:rsid w:val="005C61F9"/>
    <w:rsid w:val="005C6B8E"/>
    <w:rsid w:val="005C6E31"/>
    <w:rsid w:val="005C6E44"/>
    <w:rsid w:val="005C7CC1"/>
    <w:rsid w:val="005C7E03"/>
    <w:rsid w:val="005D0629"/>
    <w:rsid w:val="005D26C7"/>
    <w:rsid w:val="005D2884"/>
    <w:rsid w:val="005D523E"/>
    <w:rsid w:val="005D7384"/>
    <w:rsid w:val="005E141B"/>
    <w:rsid w:val="005E24B2"/>
    <w:rsid w:val="005E2D3B"/>
    <w:rsid w:val="005E3069"/>
    <w:rsid w:val="005E6E1B"/>
    <w:rsid w:val="005E72CF"/>
    <w:rsid w:val="005F0156"/>
    <w:rsid w:val="005F0C30"/>
    <w:rsid w:val="005F106F"/>
    <w:rsid w:val="005F14C7"/>
    <w:rsid w:val="005F1FA5"/>
    <w:rsid w:val="005F21AF"/>
    <w:rsid w:val="005F3706"/>
    <w:rsid w:val="005F3EEC"/>
    <w:rsid w:val="005F4C04"/>
    <w:rsid w:val="005F4EB1"/>
    <w:rsid w:val="005F603F"/>
    <w:rsid w:val="005F612C"/>
    <w:rsid w:val="005F65E6"/>
    <w:rsid w:val="005F6A70"/>
    <w:rsid w:val="005F6C29"/>
    <w:rsid w:val="0060029E"/>
    <w:rsid w:val="006002EA"/>
    <w:rsid w:val="0060037D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110B0"/>
    <w:rsid w:val="0061167E"/>
    <w:rsid w:val="006117B0"/>
    <w:rsid w:val="00611E11"/>
    <w:rsid w:val="00612A60"/>
    <w:rsid w:val="006138AF"/>
    <w:rsid w:val="0061395A"/>
    <w:rsid w:val="00615781"/>
    <w:rsid w:val="0061736E"/>
    <w:rsid w:val="006203A7"/>
    <w:rsid w:val="00620EE8"/>
    <w:rsid w:val="0062133C"/>
    <w:rsid w:val="00622970"/>
    <w:rsid w:val="00622B3C"/>
    <w:rsid w:val="00623216"/>
    <w:rsid w:val="00623681"/>
    <w:rsid w:val="00625118"/>
    <w:rsid w:val="006321C6"/>
    <w:rsid w:val="00632447"/>
    <w:rsid w:val="00632DE5"/>
    <w:rsid w:val="006344DE"/>
    <w:rsid w:val="0063730B"/>
    <w:rsid w:val="006408F2"/>
    <w:rsid w:val="00640B30"/>
    <w:rsid w:val="00640F67"/>
    <w:rsid w:val="00642359"/>
    <w:rsid w:val="006425D3"/>
    <w:rsid w:val="0064262F"/>
    <w:rsid w:val="006430AF"/>
    <w:rsid w:val="00643583"/>
    <w:rsid w:val="0064471D"/>
    <w:rsid w:val="00644D90"/>
    <w:rsid w:val="00645153"/>
    <w:rsid w:val="00645553"/>
    <w:rsid w:val="006456CB"/>
    <w:rsid w:val="006456F3"/>
    <w:rsid w:val="006470A9"/>
    <w:rsid w:val="006505B6"/>
    <w:rsid w:val="006505DC"/>
    <w:rsid w:val="00650C96"/>
    <w:rsid w:val="00651167"/>
    <w:rsid w:val="006513F7"/>
    <w:rsid w:val="00651A97"/>
    <w:rsid w:val="00652070"/>
    <w:rsid w:val="00652AC7"/>
    <w:rsid w:val="00654A50"/>
    <w:rsid w:val="00655011"/>
    <w:rsid w:val="006550A9"/>
    <w:rsid w:val="0065749A"/>
    <w:rsid w:val="00657C95"/>
    <w:rsid w:val="00657F0A"/>
    <w:rsid w:val="00660913"/>
    <w:rsid w:val="00660C36"/>
    <w:rsid w:val="006621A8"/>
    <w:rsid w:val="00662472"/>
    <w:rsid w:val="006635F5"/>
    <w:rsid w:val="00663867"/>
    <w:rsid w:val="00664850"/>
    <w:rsid w:val="006655EB"/>
    <w:rsid w:val="00666866"/>
    <w:rsid w:val="00667DBB"/>
    <w:rsid w:val="0067101B"/>
    <w:rsid w:val="00672C76"/>
    <w:rsid w:val="00673DEC"/>
    <w:rsid w:val="0067402F"/>
    <w:rsid w:val="00675107"/>
    <w:rsid w:val="0067553B"/>
    <w:rsid w:val="00675706"/>
    <w:rsid w:val="00675CCD"/>
    <w:rsid w:val="006761CB"/>
    <w:rsid w:val="00677369"/>
    <w:rsid w:val="00680852"/>
    <w:rsid w:val="0068246C"/>
    <w:rsid w:val="00685D4D"/>
    <w:rsid w:val="00686046"/>
    <w:rsid w:val="00686E02"/>
    <w:rsid w:val="00686E8B"/>
    <w:rsid w:val="006921D3"/>
    <w:rsid w:val="006A021C"/>
    <w:rsid w:val="006A06FC"/>
    <w:rsid w:val="006A1212"/>
    <w:rsid w:val="006A1C1D"/>
    <w:rsid w:val="006A38A4"/>
    <w:rsid w:val="006A3A5D"/>
    <w:rsid w:val="006A4409"/>
    <w:rsid w:val="006A4448"/>
    <w:rsid w:val="006A4B9F"/>
    <w:rsid w:val="006A73FB"/>
    <w:rsid w:val="006A7509"/>
    <w:rsid w:val="006A79B0"/>
    <w:rsid w:val="006A7C39"/>
    <w:rsid w:val="006A7CC1"/>
    <w:rsid w:val="006B1471"/>
    <w:rsid w:val="006B290B"/>
    <w:rsid w:val="006B2BA7"/>
    <w:rsid w:val="006B5182"/>
    <w:rsid w:val="006B575E"/>
    <w:rsid w:val="006B5AF2"/>
    <w:rsid w:val="006B5F02"/>
    <w:rsid w:val="006C0DF4"/>
    <w:rsid w:val="006C1878"/>
    <w:rsid w:val="006C1B71"/>
    <w:rsid w:val="006C1EE4"/>
    <w:rsid w:val="006C237E"/>
    <w:rsid w:val="006C30FD"/>
    <w:rsid w:val="006C3AC4"/>
    <w:rsid w:val="006C4DE4"/>
    <w:rsid w:val="006C5C5F"/>
    <w:rsid w:val="006D01C3"/>
    <w:rsid w:val="006D0902"/>
    <w:rsid w:val="006D2928"/>
    <w:rsid w:val="006D2BEE"/>
    <w:rsid w:val="006D31BC"/>
    <w:rsid w:val="006D321C"/>
    <w:rsid w:val="006D416E"/>
    <w:rsid w:val="006D5044"/>
    <w:rsid w:val="006D56A1"/>
    <w:rsid w:val="006D6E82"/>
    <w:rsid w:val="006D7997"/>
    <w:rsid w:val="006E0046"/>
    <w:rsid w:val="006E07D4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731"/>
    <w:rsid w:val="006F4F53"/>
    <w:rsid w:val="006F4FF6"/>
    <w:rsid w:val="006F5629"/>
    <w:rsid w:val="006F5A86"/>
    <w:rsid w:val="006F5FBC"/>
    <w:rsid w:val="006F61C8"/>
    <w:rsid w:val="00702AFB"/>
    <w:rsid w:val="0070430B"/>
    <w:rsid w:val="007077D3"/>
    <w:rsid w:val="00710338"/>
    <w:rsid w:val="007103A8"/>
    <w:rsid w:val="00710466"/>
    <w:rsid w:val="007107C6"/>
    <w:rsid w:val="0071086A"/>
    <w:rsid w:val="00710FEE"/>
    <w:rsid w:val="0071106E"/>
    <w:rsid w:val="00712B4F"/>
    <w:rsid w:val="00712E1C"/>
    <w:rsid w:val="0071533F"/>
    <w:rsid w:val="00715833"/>
    <w:rsid w:val="007159DE"/>
    <w:rsid w:val="00716270"/>
    <w:rsid w:val="00716400"/>
    <w:rsid w:val="0071699B"/>
    <w:rsid w:val="00716D14"/>
    <w:rsid w:val="007202B9"/>
    <w:rsid w:val="00721EBE"/>
    <w:rsid w:val="007231FC"/>
    <w:rsid w:val="007243AB"/>
    <w:rsid w:val="00727C63"/>
    <w:rsid w:val="007302F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587"/>
    <w:rsid w:val="007341D9"/>
    <w:rsid w:val="00734927"/>
    <w:rsid w:val="00734C16"/>
    <w:rsid w:val="007369D1"/>
    <w:rsid w:val="00736BDD"/>
    <w:rsid w:val="0074163C"/>
    <w:rsid w:val="007426FB"/>
    <w:rsid w:val="00742E9E"/>
    <w:rsid w:val="00743E3D"/>
    <w:rsid w:val="00744547"/>
    <w:rsid w:val="00744B4B"/>
    <w:rsid w:val="00745D72"/>
    <w:rsid w:val="00746B4B"/>
    <w:rsid w:val="007473D4"/>
    <w:rsid w:val="00750A22"/>
    <w:rsid w:val="00751513"/>
    <w:rsid w:val="007525D2"/>
    <w:rsid w:val="0075329E"/>
    <w:rsid w:val="00753AB0"/>
    <w:rsid w:val="00754B64"/>
    <w:rsid w:val="00754E1C"/>
    <w:rsid w:val="00755569"/>
    <w:rsid w:val="00755B4A"/>
    <w:rsid w:val="007563B4"/>
    <w:rsid w:val="00756C7C"/>
    <w:rsid w:val="00756EDF"/>
    <w:rsid w:val="00757CA9"/>
    <w:rsid w:val="007600FA"/>
    <w:rsid w:val="00760445"/>
    <w:rsid w:val="00763FAE"/>
    <w:rsid w:val="00764C56"/>
    <w:rsid w:val="00767576"/>
    <w:rsid w:val="00772A74"/>
    <w:rsid w:val="007730D9"/>
    <w:rsid w:val="00773760"/>
    <w:rsid w:val="00773EC1"/>
    <w:rsid w:val="00775D6F"/>
    <w:rsid w:val="00780210"/>
    <w:rsid w:val="00780A35"/>
    <w:rsid w:val="0078113F"/>
    <w:rsid w:val="00782B4A"/>
    <w:rsid w:val="00783F90"/>
    <w:rsid w:val="00784F1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303D"/>
    <w:rsid w:val="007931A8"/>
    <w:rsid w:val="0079371B"/>
    <w:rsid w:val="00793CAF"/>
    <w:rsid w:val="00793F4D"/>
    <w:rsid w:val="00795645"/>
    <w:rsid w:val="00795F4E"/>
    <w:rsid w:val="0079702A"/>
    <w:rsid w:val="00797DE8"/>
    <w:rsid w:val="007A1463"/>
    <w:rsid w:val="007A1710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3B"/>
    <w:rsid w:val="007B2E98"/>
    <w:rsid w:val="007B30ED"/>
    <w:rsid w:val="007B4C9E"/>
    <w:rsid w:val="007B594F"/>
    <w:rsid w:val="007B5BCF"/>
    <w:rsid w:val="007B7691"/>
    <w:rsid w:val="007B794F"/>
    <w:rsid w:val="007C29E1"/>
    <w:rsid w:val="007C3776"/>
    <w:rsid w:val="007C4E49"/>
    <w:rsid w:val="007C5295"/>
    <w:rsid w:val="007C6718"/>
    <w:rsid w:val="007D0F48"/>
    <w:rsid w:val="007D1598"/>
    <w:rsid w:val="007D1E07"/>
    <w:rsid w:val="007D2BAE"/>
    <w:rsid w:val="007D2DC8"/>
    <w:rsid w:val="007D3266"/>
    <w:rsid w:val="007D36CD"/>
    <w:rsid w:val="007D7026"/>
    <w:rsid w:val="007D7635"/>
    <w:rsid w:val="007D7D8C"/>
    <w:rsid w:val="007E0D43"/>
    <w:rsid w:val="007E1C4F"/>
    <w:rsid w:val="007E471C"/>
    <w:rsid w:val="007E5190"/>
    <w:rsid w:val="007E66F1"/>
    <w:rsid w:val="007E67AA"/>
    <w:rsid w:val="007E6A96"/>
    <w:rsid w:val="007E782E"/>
    <w:rsid w:val="007F15AF"/>
    <w:rsid w:val="007F2518"/>
    <w:rsid w:val="007F26D5"/>
    <w:rsid w:val="007F3AE4"/>
    <w:rsid w:val="007F5097"/>
    <w:rsid w:val="007F50D0"/>
    <w:rsid w:val="007F546A"/>
    <w:rsid w:val="007F7B30"/>
    <w:rsid w:val="00800372"/>
    <w:rsid w:val="00800FBC"/>
    <w:rsid w:val="00802227"/>
    <w:rsid w:val="00803142"/>
    <w:rsid w:val="008031B1"/>
    <w:rsid w:val="00807699"/>
    <w:rsid w:val="00810CB9"/>
    <w:rsid w:val="008110D0"/>
    <w:rsid w:val="00811E0C"/>
    <w:rsid w:val="008121BE"/>
    <w:rsid w:val="0081237E"/>
    <w:rsid w:val="008125A9"/>
    <w:rsid w:val="008132E9"/>
    <w:rsid w:val="008136E7"/>
    <w:rsid w:val="0081563C"/>
    <w:rsid w:val="00816FAC"/>
    <w:rsid w:val="008172BC"/>
    <w:rsid w:val="00817C22"/>
    <w:rsid w:val="0082042C"/>
    <w:rsid w:val="00820B0E"/>
    <w:rsid w:val="00820FF0"/>
    <w:rsid w:val="00821ABF"/>
    <w:rsid w:val="008233EB"/>
    <w:rsid w:val="00823F7E"/>
    <w:rsid w:val="00824494"/>
    <w:rsid w:val="00826E39"/>
    <w:rsid w:val="00831D67"/>
    <w:rsid w:val="008323BE"/>
    <w:rsid w:val="0083383F"/>
    <w:rsid w:val="008342DB"/>
    <w:rsid w:val="00834537"/>
    <w:rsid w:val="00834573"/>
    <w:rsid w:val="00834CAB"/>
    <w:rsid w:val="00834CF5"/>
    <w:rsid w:val="00835864"/>
    <w:rsid w:val="00835949"/>
    <w:rsid w:val="008366D9"/>
    <w:rsid w:val="0083680F"/>
    <w:rsid w:val="00837018"/>
    <w:rsid w:val="00837387"/>
    <w:rsid w:val="00840362"/>
    <w:rsid w:val="0084042D"/>
    <w:rsid w:val="00841DAB"/>
    <w:rsid w:val="00843EB3"/>
    <w:rsid w:val="00844562"/>
    <w:rsid w:val="00844D6E"/>
    <w:rsid w:val="008462A1"/>
    <w:rsid w:val="00847597"/>
    <w:rsid w:val="008516DB"/>
    <w:rsid w:val="00851AF9"/>
    <w:rsid w:val="0085290A"/>
    <w:rsid w:val="00852916"/>
    <w:rsid w:val="008530A9"/>
    <w:rsid w:val="008534B0"/>
    <w:rsid w:val="00854454"/>
    <w:rsid w:val="00854711"/>
    <w:rsid w:val="00854F76"/>
    <w:rsid w:val="008567AC"/>
    <w:rsid w:val="0085683E"/>
    <w:rsid w:val="00856A97"/>
    <w:rsid w:val="008600D6"/>
    <w:rsid w:val="008605B6"/>
    <w:rsid w:val="00860D71"/>
    <w:rsid w:val="00860DA5"/>
    <w:rsid w:val="00861918"/>
    <w:rsid w:val="00861D77"/>
    <w:rsid w:val="008629A8"/>
    <w:rsid w:val="0086321E"/>
    <w:rsid w:val="00863558"/>
    <w:rsid w:val="008649A4"/>
    <w:rsid w:val="008655BB"/>
    <w:rsid w:val="00865C2F"/>
    <w:rsid w:val="00866D20"/>
    <w:rsid w:val="0087045C"/>
    <w:rsid w:val="008716D2"/>
    <w:rsid w:val="008728C6"/>
    <w:rsid w:val="00873297"/>
    <w:rsid w:val="00873C50"/>
    <w:rsid w:val="008749AC"/>
    <w:rsid w:val="00874D55"/>
    <w:rsid w:val="0087556C"/>
    <w:rsid w:val="00876A7B"/>
    <w:rsid w:val="00877EC5"/>
    <w:rsid w:val="008800B2"/>
    <w:rsid w:val="008815E3"/>
    <w:rsid w:val="00883588"/>
    <w:rsid w:val="0088516E"/>
    <w:rsid w:val="008859C1"/>
    <w:rsid w:val="008861AF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AF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2CE6"/>
    <w:rsid w:val="008B321A"/>
    <w:rsid w:val="008B367E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A50"/>
    <w:rsid w:val="008B7EC2"/>
    <w:rsid w:val="008C00F1"/>
    <w:rsid w:val="008C034B"/>
    <w:rsid w:val="008C1082"/>
    <w:rsid w:val="008C2713"/>
    <w:rsid w:val="008C2D59"/>
    <w:rsid w:val="008C467D"/>
    <w:rsid w:val="008C5FFA"/>
    <w:rsid w:val="008C63E3"/>
    <w:rsid w:val="008C7D0F"/>
    <w:rsid w:val="008C7DA5"/>
    <w:rsid w:val="008D0015"/>
    <w:rsid w:val="008D0ED9"/>
    <w:rsid w:val="008D1CDD"/>
    <w:rsid w:val="008D1FB0"/>
    <w:rsid w:val="008D293F"/>
    <w:rsid w:val="008D3A27"/>
    <w:rsid w:val="008D3C0A"/>
    <w:rsid w:val="008D3FAB"/>
    <w:rsid w:val="008D41B9"/>
    <w:rsid w:val="008D42B6"/>
    <w:rsid w:val="008D7238"/>
    <w:rsid w:val="008D7F24"/>
    <w:rsid w:val="008E005A"/>
    <w:rsid w:val="008E08B0"/>
    <w:rsid w:val="008E1852"/>
    <w:rsid w:val="008E33E1"/>
    <w:rsid w:val="008E3BF5"/>
    <w:rsid w:val="008E46A4"/>
    <w:rsid w:val="008E5874"/>
    <w:rsid w:val="008E6203"/>
    <w:rsid w:val="008F1213"/>
    <w:rsid w:val="008F1385"/>
    <w:rsid w:val="008F2451"/>
    <w:rsid w:val="008F5E41"/>
    <w:rsid w:val="008F63E1"/>
    <w:rsid w:val="008F675E"/>
    <w:rsid w:val="008F717A"/>
    <w:rsid w:val="008F757A"/>
    <w:rsid w:val="008F777C"/>
    <w:rsid w:val="008F7A7D"/>
    <w:rsid w:val="00900409"/>
    <w:rsid w:val="0090051E"/>
    <w:rsid w:val="009015C6"/>
    <w:rsid w:val="009019D0"/>
    <w:rsid w:val="0090254D"/>
    <w:rsid w:val="00903C0B"/>
    <w:rsid w:val="00904046"/>
    <w:rsid w:val="00904B6F"/>
    <w:rsid w:val="00905485"/>
    <w:rsid w:val="00905FE4"/>
    <w:rsid w:val="00907DD6"/>
    <w:rsid w:val="0091023F"/>
    <w:rsid w:val="00910384"/>
    <w:rsid w:val="00910A4F"/>
    <w:rsid w:val="00910E8F"/>
    <w:rsid w:val="0091146C"/>
    <w:rsid w:val="00912FEB"/>
    <w:rsid w:val="00914825"/>
    <w:rsid w:val="00915D37"/>
    <w:rsid w:val="00915E2B"/>
    <w:rsid w:val="00916A22"/>
    <w:rsid w:val="00917AE2"/>
    <w:rsid w:val="0092072B"/>
    <w:rsid w:val="00921DD0"/>
    <w:rsid w:val="00922F89"/>
    <w:rsid w:val="0092465B"/>
    <w:rsid w:val="00924891"/>
    <w:rsid w:val="0092704B"/>
    <w:rsid w:val="0093050C"/>
    <w:rsid w:val="00930BA5"/>
    <w:rsid w:val="00930FDF"/>
    <w:rsid w:val="00931BAE"/>
    <w:rsid w:val="009328E0"/>
    <w:rsid w:val="009345B1"/>
    <w:rsid w:val="00934F73"/>
    <w:rsid w:val="00935CBE"/>
    <w:rsid w:val="00935E0B"/>
    <w:rsid w:val="00936613"/>
    <w:rsid w:val="009367F1"/>
    <w:rsid w:val="00936EA9"/>
    <w:rsid w:val="00937173"/>
    <w:rsid w:val="009375F8"/>
    <w:rsid w:val="00937772"/>
    <w:rsid w:val="009406B2"/>
    <w:rsid w:val="009419F1"/>
    <w:rsid w:val="009447BE"/>
    <w:rsid w:val="009451BB"/>
    <w:rsid w:val="00945601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5EE"/>
    <w:rsid w:val="00952865"/>
    <w:rsid w:val="00952C60"/>
    <w:rsid w:val="00952DB9"/>
    <w:rsid w:val="009545D0"/>
    <w:rsid w:val="00954634"/>
    <w:rsid w:val="0095471C"/>
    <w:rsid w:val="00954A1F"/>
    <w:rsid w:val="00954C7D"/>
    <w:rsid w:val="009567B6"/>
    <w:rsid w:val="0095713C"/>
    <w:rsid w:val="00957B26"/>
    <w:rsid w:val="00961011"/>
    <w:rsid w:val="009619FD"/>
    <w:rsid w:val="00961F12"/>
    <w:rsid w:val="00963383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28E"/>
    <w:rsid w:val="00982335"/>
    <w:rsid w:val="00982EEE"/>
    <w:rsid w:val="009842E5"/>
    <w:rsid w:val="00984933"/>
    <w:rsid w:val="00984DCA"/>
    <w:rsid w:val="0098797F"/>
    <w:rsid w:val="00990AB7"/>
    <w:rsid w:val="00991810"/>
    <w:rsid w:val="00992AC2"/>
    <w:rsid w:val="00993680"/>
    <w:rsid w:val="00995471"/>
    <w:rsid w:val="0099584A"/>
    <w:rsid w:val="00995EDF"/>
    <w:rsid w:val="0099782B"/>
    <w:rsid w:val="009A02C1"/>
    <w:rsid w:val="009A0598"/>
    <w:rsid w:val="009A2168"/>
    <w:rsid w:val="009A3F23"/>
    <w:rsid w:val="009A4B37"/>
    <w:rsid w:val="009A6502"/>
    <w:rsid w:val="009A7059"/>
    <w:rsid w:val="009A7097"/>
    <w:rsid w:val="009A7DCB"/>
    <w:rsid w:val="009B251C"/>
    <w:rsid w:val="009B2F45"/>
    <w:rsid w:val="009B438A"/>
    <w:rsid w:val="009B59D1"/>
    <w:rsid w:val="009B5E4F"/>
    <w:rsid w:val="009B718A"/>
    <w:rsid w:val="009B73B8"/>
    <w:rsid w:val="009C1966"/>
    <w:rsid w:val="009C2190"/>
    <w:rsid w:val="009C21E4"/>
    <w:rsid w:val="009C23D2"/>
    <w:rsid w:val="009C3BC3"/>
    <w:rsid w:val="009C435A"/>
    <w:rsid w:val="009C494E"/>
    <w:rsid w:val="009C5464"/>
    <w:rsid w:val="009C5B0F"/>
    <w:rsid w:val="009C5BE0"/>
    <w:rsid w:val="009C7A5C"/>
    <w:rsid w:val="009D031C"/>
    <w:rsid w:val="009D2B2F"/>
    <w:rsid w:val="009D3627"/>
    <w:rsid w:val="009D44BC"/>
    <w:rsid w:val="009D4D99"/>
    <w:rsid w:val="009D554F"/>
    <w:rsid w:val="009D5741"/>
    <w:rsid w:val="009D602C"/>
    <w:rsid w:val="009D6E69"/>
    <w:rsid w:val="009D71D2"/>
    <w:rsid w:val="009E0BC7"/>
    <w:rsid w:val="009E307D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485F"/>
    <w:rsid w:val="009F4D2A"/>
    <w:rsid w:val="009F5714"/>
    <w:rsid w:val="009F5951"/>
    <w:rsid w:val="009F7FF0"/>
    <w:rsid w:val="00A00B0D"/>
    <w:rsid w:val="00A00D2B"/>
    <w:rsid w:val="00A02143"/>
    <w:rsid w:val="00A025DD"/>
    <w:rsid w:val="00A02A73"/>
    <w:rsid w:val="00A02AF4"/>
    <w:rsid w:val="00A0475E"/>
    <w:rsid w:val="00A056A9"/>
    <w:rsid w:val="00A05703"/>
    <w:rsid w:val="00A07114"/>
    <w:rsid w:val="00A07593"/>
    <w:rsid w:val="00A07DBC"/>
    <w:rsid w:val="00A10E65"/>
    <w:rsid w:val="00A1372D"/>
    <w:rsid w:val="00A14857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25E9"/>
    <w:rsid w:val="00A2278C"/>
    <w:rsid w:val="00A23F0D"/>
    <w:rsid w:val="00A24B97"/>
    <w:rsid w:val="00A2510E"/>
    <w:rsid w:val="00A25EF0"/>
    <w:rsid w:val="00A3050D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38F"/>
    <w:rsid w:val="00A36720"/>
    <w:rsid w:val="00A37EB5"/>
    <w:rsid w:val="00A37F98"/>
    <w:rsid w:val="00A4009C"/>
    <w:rsid w:val="00A4070D"/>
    <w:rsid w:val="00A41C0C"/>
    <w:rsid w:val="00A41D40"/>
    <w:rsid w:val="00A4435E"/>
    <w:rsid w:val="00A44725"/>
    <w:rsid w:val="00A45295"/>
    <w:rsid w:val="00A45431"/>
    <w:rsid w:val="00A471EE"/>
    <w:rsid w:val="00A4724F"/>
    <w:rsid w:val="00A474A6"/>
    <w:rsid w:val="00A5008A"/>
    <w:rsid w:val="00A50857"/>
    <w:rsid w:val="00A52631"/>
    <w:rsid w:val="00A5344D"/>
    <w:rsid w:val="00A53DC4"/>
    <w:rsid w:val="00A55ECD"/>
    <w:rsid w:val="00A56D21"/>
    <w:rsid w:val="00A57B63"/>
    <w:rsid w:val="00A60208"/>
    <w:rsid w:val="00A60DD7"/>
    <w:rsid w:val="00A63A17"/>
    <w:rsid w:val="00A6502D"/>
    <w:rsid w:val="00A651D5"/>
    <w:rsid w:val="00A65991"/>
    <w:rsid w:val="00A65CE0"/>
    <w:rsid w:val="00A6628D"/>
    <w:rsid w:val="00A67E3F"/>
    <w:rsid w:val="00A70D8C"/>
    <w:rsid w:val="00A7256A"/>
    <w:rsid w:val="00A73142"/>
    <w:rsid w:val="00A7348B"/>
    <w:rsid w:val="00A74DC1"/>
    <w:rsid w:val="00A760E6"/>
    <w:rsid w:val="00A77908"/>
    <w:rsid w:val="00A80219"/>
    <w:rsid w:val="00A8067D"/>
    <w:rsid w:val="00A80DCB"/>
    <w:rsid w:val="00A81998"/>
    <w:rsid w:val="00A81B53"/>
    <w:rsid w:val="00A83786"/>
    <w:rsid w:val="00A85E4D"/>
    <w:rsid w:val="00A86DAB"/>
    <w:rsid w:val="00A87BCB"/>
    <w:rsid w:val="00A90330"/>
    <w:rsid w:val="00A918F0"/>
    <w:rsid w:val="00A9191E"/>
    <w:rsid w:val="00A91DAE"/>
    <w:rsid w:val="00A92497"/>
    <w:rsid w:val="00A9312D"/>
    <w:rsid w:val="00A94550"/>
    <w:rsid w:val="00A94D49"/>
    <w:rsid w:val="00A95056"/>
    <w:rsid w:val="00A96B3E"/>
    <w:rsid w:val="00A96E51"/>
    <w:rsid w:val="00AA0777"/>
    <w:rsid w:val="00AA13A1"/>
    <w:rsid w:val="00AA1614"/>
    <w:rsid w:val="00AA1F9E"/>
    <w:rsid w:val="00AA367A"/>
    <w:rsid w:val="00AA3B28"/>
    <w:rsid w:val="00AA3EA1"/>
    <w:rsid w:val="00AA61F6"/>
    <w:rsid w:val="00AA6ECD"/>
    <w:rsid w:val="00AA760B"/>
    <w:rsid w:val="00AA7863"/>
    <w:rsid w:val="00AB0E1C"/>
    <w:rsid w:val="00AB0F1A"/>
    <w:rsid w:val="00AB2A8C"/>
    <w:rsid w:val="00AB3AFA"/>
    <w:rsid w:val="00AB440A"/>
    <w:rsid w:val="00AB451C"/>
    <w:rsid w:val="00AB458E"/>
    <w:rsid w:val="00AC0FB8"/>
    <w:rsid w:val="00AC1D05"/>
    <w:rsid w:val="00AC1EDD"/>
    <w:rsid w:val="00AC1F9C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42FC"/>
    <w:rsid w:val="00AD50B2"/>
    <w:rsid w:val="00AD7717"/>
    <w:rsid w:val="00AD7756"/>
    <w:rsid w:val="00AD77BA"/>
    <w:rsid w:val="00AE15F8"/>
    <w:rsid w:val="00AE26E4"/>
    <w:rsid w:val="00AE3DF9"/>
    <w:rsid w:val="00AE4B13"/>
    <w:rsid w:val="00AE4EE7"/>
    <w:rsid w:val="00AF1598"/>
    <w:rsid w:val="00AF19F1"/>
    <w:rsid w:val="00AF2742"/>
    <w:rsid w:val="00AF2775"/>
    <w:rsid w:val="00AF27E3"/>
    <w:rsid w:val="00AF3117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1AE3"/>
    <w:rsid w:val="00B12044"/>
    <w:rsid w:val="00B126CB"/>
    <w:rsid w:val="00B144C8"/>
    <w:rsid w:val="00B14D52"/>
    <w:rsid w:val="00B15AE1"/>
    <w:rsid w:val="00B1704E"/>
    <w:rsid w:val="00B17C57"/>
    <w:rsid w:val="00B20939"/>
    <w:rsid w:val="00B20ACE"/>
    <w:rsid w:val="00B227DB"/>
    <w:rsid w:val="00B22816"/>
    <w:rsid w:val="00B2309A"/>
    <w:rsid w:val="00B23A8D"/>
    <w:rsid w:val="00B2415D"/>
    <w:rsid w:val="00B25028"/>
    <w:rsid w:val="00B26C38"/>
    <w:rsid w:val="00B27EFA"/>
    <w:rsid w:val="00B30037"/>
    <w:rsid w:val="00B30EA3"/>
    <w:rsid w:val="00B3195D"/>
    <w:rsid w:val="00B32AAF"/>
    <w:rsid w:val="00B3335A"/>
    <w:rsid w:val="00B33412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45B"/>
    <w:rsid w:val="00B4075E"/>
    <w:rsid w:val="00B40FFE"/>
    <w:rsid w:val="00B432D6"/>
    <w:rsid w:val="00B44D04"/>
    <w:rsid w:val="00B473C8"/>
    <w:rsid w:val="00B47DA9"/>
    <w:rsid w:val="00B502C1"/>
    <w:rsid w:val="00B51B90"/>
    <w:rsid w:val="00B520DC"/>
    <w:rsid w:val="00B52497"/>
    <w:rsid w:val="00B532A0"/>
    <w:rsid w:val="00B5434A"/>
    <w:rsid w:val="00B544FB"/>
    <w:rsid w:val="00B55ACF"/>
    <w:rsid w:val="00B56353"/>
    <w:rsid w:val="00B57816"/>
    <w:rsid w:val="00B57B1C"/>
    <w:rsid w:val="00B60295"/>
    <w:rsid w:val="00B61931"/>
    <w:rsid w:val="00B63748"/>
    <w:rsid w:val="00B63C34"/>
    <w:rsid w:val="00B64A48"/>
    <w:rsid w:val="00B6620D"/>
    <w:rsid w:val="00B663C7"/>
    <w:rsid w:val="00B66D58"/>
    <w:rsid w:val="00B6706D"/>
    <w:rsid w:val="00B67167"/>
    <w:rsid w:val="00B67E69"/>
    <w:rsid w:val="00B702AE"/>
    <w:rsid w:val="00B7075F"/>
    <w:rsid w:val="00B71753"/>
    <w:rsid w:val="00B726EC"/>
    <w:rsid w:val="00B732EE"/>
    <w:rsid w:val="00B73F2B"/>
    <w:rsid w:val="00B74173"/>
    <w:rsid w:val="00B7505A"/>
    <w:rsid w:val="00B761DB"/>
    <w:rsid w:val="00B76A5E"/>
    <w:rsid w:val="00B76F99"/>
    <w:rsid w:val="00B8000E"/>
    <w:rsid w:val="00B81082"/>
    <w:rsid w:val="00B8258F"/>
    <w:rsid w:val="00B8299F"/>
    <w:rsid w:val="00B83013"/>
    <w:rsid w:val="00B838FA"/>
    <w:rsid w:val="00B83975"/>
    <w:rsid w:val="00B83A4F"/>
    <w:rsid w:val="00B83F83"/>
    <w:rsid w:val="00B84206"/>
    <w:rsid w:val="00B854CF"/>
    <w:rsid w:val="00B854E9"/>
    <w:rsid w:val="00B8641D"/>
    <w:rsid w:val="00B867A8"/>
    <w:rsid w:val="00B875E1"/>
    <w:rsid w:val="00B90259"/>
    <w:rsid w:val="00B90408"/>
    <w:rsid w:val="00B90813"/>
    <w:rsid w:val="00B91F25"/>
    <w:rsid w:val="00B93CF4"/>
    <w:rsid w:val="00B9415F"/>
    <w:rsid w:val="00B962CB"/>
    <w:rsid w:val="00B9688C"/>
    <w:rsid w:val="00B97285"/>
    <w:rsid w:val="00B97BAD"/>
    <w:rsid w:val="00BA2D26"/>
    <w:rsid w:val="00BA476F"/>
    <w:rsid w:val="00BA4909"/>
    <w:rsid w:val="00BA4A09"/>
    <w:rsid w:val="00BA6159"/>
    <w:rsid w:val="00BA6237"/>
    <w:rsid w:val="00BA793B"/>
    <w:rsid w:val="00BB0680"/>
    <w:rsid w:val="00BB0C9E"/>
    <w:rsid w:val="00BB170A"/>
    <w:rsid w:val="00BB2C1F"/>
    <w:rsid w:val="00BB496D"/>
    <w:rsid w:val="00BB6B95"/>
    <w:rsid w:val="00BB6EAD"/>
    <w:rsid w:val="00BB7A30"/>
    <w:rsid w:val="00BB7F35"/>
    <w:rsid w:val="00BC1084"/>
    <w:rsid w:val="00BC1515"/>
    <w:rsid w:val="00BC1DD3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449D"/>
    <w:rsid w:val="00BD54FC"/>
    <w:rsid w:val="00BD5C10"/>
    <w:rsid w:val="00BD6487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0928"/>
    <w:rsid w:val="00BF17FB"/>
    <w:rsid w:val="00BF442B"/>
    <w:rsid w:val="00BF5A3C"/>
    <w:rsid w:val="00BF6617"/>
    <w:rsid w:val="00BF67CD"/>
    <w:rsid w:val="00BF6B8F"/>
    <w:rsid w:val="00BF705A"/>
    <w:rsid w:val="00C00FED"/>
    <w:rsid w:val="00C01D78"/>
    <w:rsid w:val="00C02CEF"/>
    <w:rsid w:val="00C02F78"/>
    <w:rsid w:val="00C033E4"/>
    <w:rsid w:val="00C050BB"/>
    <w:rsid w:val="00C065AA"/>
    <w:rsid w:val="00C10C2D"/>
    <w:rsid w:val="00C113CB"/>
    <w:rsid w:val="00C1176B"/>
    <w:rsid w:val="00C11A5D"/>
    <w:rsid w:val="00C11BC0"/>
    <w:rsid w:val="00C12D77"/>
    <w:rsid w:val="00C134BC"/>
    <w:rsid w:val="00C14059"/>
    <w:rsid w:val="00C14824"/>
    <w:rsid w:val="00C1545E"/>
    <w:rsid w:val="00C203EF"/>
    <w:rsid w:val="00C20635"/>
    <w:rsid w:val="00C21DD3"/>
    <w:rsid w:val="00C22847"/>
    <w:rsid w:val="00C244C2"/>
    <w:rsid w:val="00C24FD0"/>
    <w:rsid w:val="00C260B3"/>
    <w:rsid w:val="00C26C62"/>
    <w:rsid w:val="00C272AC"/>
    <w:rsid w:val="00C30208"/>
    <w:rsid w:val="00C3104B"/>
    <w:rsid w:val="00C31607"/>
    <w:rsid w:val="00C31927"/>
    <w:rsid w:val="00C31EEA"/>
    <w:rsid w:val="00C31F54"/>
    <w:rsid w:val="00C31F97"/>
    <w:rsid w:val="00C32029"/>
    <w:rsid w:val="00C32783"/>
    <w:rsid w:val="00C32A2E"/>
    <w:rsid w:val="00C32B7A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2275"/>
    <w:rsid w:val="00C425F4"/>
    <w:rsid w:val="00C429CB"/>
    <w:rsid w:val="00C42FF7"/>
    <w:rsid w:val="00C43C9F"/>
    <w:rsid w:val="00C4409D"/>
    <w:rsid w:val="00C45604"/>
    <w:rsid w:val="00C516F0"/>
    <w:rsid w:val="00C523C8"/>
    <w:rsid w:val="00C524E4"/>
    <w:rsid w:val="00C52E46"/>
    <w:rsid w:val="00C54447"/>
    <w:rsid w:val="00C545B4"/>
    <w:rsid w:val="00C54E95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6A3D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0516"/>
    <w:rsid w:val="00CA1A6E"/>
    <w:rsid w:val="00CA2296"/>
    <w:rsid w:val="00CA6B5D"/>
    <w:rsid w:val="00CA741D"/>
    <w:rsid w:val="00CA7790"/>
    <w:rsid w:val="00CB02C8"/>
    <w:rsid w:val="00CB0C83"/>
    <w:rsid w:val="00CB0ECC"/>
    <w:rsid w:val="00CB163E"/>
    <w:rsid w:val="00CB26DA"/>
    <w:rsid w:val="00CB2D00"/>
    <w:rsid w:val="00CB324C"/>
    <w:rsid w:val="00CB4D54"/>
    <w:rsid w:val="00CB5B23"/>
    <w:rsid w:val="00CB744E"/>
    <w:rsid w:val="00CC089F"/>
    <w:rsid w:val="00CC1A77"/>
    <w:rsid w:val="00CC20E3"/>
    <w:rsid w:val="00CC4CEA"/>
    <w:rsid w:val="00CC4E2F"/>
    <w:rsid w:val="00CC5D18"/>
    <w:rsid w:val="00CC5E23"/>
    <w:rsid w:val="00CC69F4"/>
    <w:rsid w:val="00CC6B98"/>
    <w:rsid w:val="00CC715A"/>
    <w:rsid w:val="00CC76D6"/>
    <w:rsid w:val="00CC7876"/>
    <w:rsid w:val="00CC7E90"/>
    <w:rsid w:val="00CC7F19"/>
    <w:rsid w:val="00CD1167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11F4"/>
    <w:rsid w:val="00CE1342"/>
    <w:rsid w:val="00CE2417"/>
    <w:rsid w:val="00CE2D64"/>
    <w:rsid w:val="00CE36B0"/>
    <w:rsid w:val="00CE46E8"/>
    <w:rsid w:val="00CE4E87"/>
    <w:rsid w:val="00CE52E7"/>
    <w:rsid w:val="00CE5484"/>
    <w:rsid w:val="00CE5FAB"/>
    <w:rsid w:val="00CF0C04"/>
    <w:rsid w:val="00CF218F"/>
    <w:rsid w:val="00CF3BD2"/>
    <w:rsid w:val="00CF441E"/>
    <w:rsid w:val="00CF568E"/>
    <w:rsid w:val="00CF61D1"/>
    <w:rsid w:val="00CF67D3"/>
    <w:rsid w:val="00CF6A85"/>
    <w:rsid w:val="00CF7F69"/>
    <w:rsid w:val="00D00963"/>
    <w:rsid w:val="00D00E9B"/>
    <w:rsid w:val="00D017A0"/>
    <w:rsid w:val="00D023D6"/>
    <w:rsid w:val="00D025DB"/>
    <w:rsid w:val="00D02972"/>
    <w:rsid w:val="00D03097"/>
    <w:rsid w:val="00D03F44"/>
    <w:rsid w:val="00D04194"/>
    <w:rsid w:val="00D044A3"/>
    <w:rsid w:val="00D04CF0"/>
    <w:rsid w:val="00D05E75"/>
    <w:rsid w:val="00D06448"/>
    <w:rsid w:val="00D06E6F"/>
    <w:rsid w:val="00D0782D"/>
    <w:rsid w:val="00D07E5E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4A65"/>
    <w:rsid w:val="00D24B1E"/>
    <w:rsid w:val="00D266B1"/>
    <w:rsid w:val="00D26954"/>
    <w:rsid w:val="00D27B20"/>
    <w:rsid w:val="00D27DED"/>
    <w:rsid w:val="00D27FDE"/>
    <w:rsid w:val="00D30985"/>
    <w:rsid w:val="00D31D78"/>
    <w:rsid w:val="00D32174"/>
    <w:rsid w:val="00D326EF"/>
    <w:rsid w:val="00D3294E"/>
    <w:rsid w:val="00D33287"/>
    <w:rsid w:val="00D35993"/>
    <w:rsid w:val="00D3787A"/>
    <w:rsid w:val="00D4069B"/>
    <w:rsid w:val="00D40F61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44E"/>
    <w:rsid w:val="00D50DD9"/>
    <w:rsid w:val="00D517F8"/>
    <w:rsid w:val="00D5275C"/>
    <w:rsid w:val="00D53913"/>
    <w:rsid w:val="00D5484A"/>
    <w:rsid w:val="00D5541B"/>
    <w:rsid w:val="00D555E5"/>
    <w:rsid w:val="00D56273"/>
    <w:rsid w:val="00D57A7E"/>
    <w:rsid w:val="00D57CA6"/>
    <w:rsid w:val="00D60438"/>
    <w:rsid w:val="00D60BC4"/>
    <w:rsid w:val="00D62116"/>
    <w:rsid w:val="00D62341"/>
    <w:rsid w:val="00D62433"/>
    <w:rsid w:val="00D63285"/>
    <w:rsid w:val="00D63F38"/>
    <w:rsid w:val="00D64025"/>
    <w:rsid w:val="00D6416D"/>
    <w:rsid w:val="00D64A6F"/>
    <w:rsid w:val="00D64FA6"/>
    <w:rsid w:val="00D65FD8"/>
    <w:rsid w:val="00D66413"/>
    <w:rsid w:val="00D66C0F"/>
    <w:rsid w:val="00D7098F"/>
    <w:rsid w:val="00D70D88"/>
    <w:rsid w:val="00D71C7E"/>
    <w:rsid w:val="00D71CE4"/>
    <w:rsid w:val="00D7322C"/>
    <w:rsid w:val="00D773E7"/>
    <w:rsid w:val="00D81C4B"/>
    <w:rsid w:val="00D828E3"/>
    <w:rsid w:val="00D848E0"/>
    <w:rsid w:val="00D8498A"/>
    <w:rsid w:val="00D84ECA"/>
    <w:rsid w:val="00D855C9"/>
    <w:rsid w:val="00D866F5"/>
    <w:rsid w:val="00D86A82"/>
    <w:rsid w:val="00D876BF"/>
    <w:rsid w:val="00D879F1"/>
    <w:rsid w:val="00D909B8"/>
    <w:rsid w:val="00D92194"/>
    <w:rsid w:val="00D92EF8"/>
    <w:rsid w:val="00D934E1"/>
    <w:rsid w:val="00D94743"/>
    <w:rsid w:val="00D9481F"/>
    <w:rsid w:val="00D94BB9"/>
    <w:rsid w:val="00D95255"/>
    <w:rsid w:val="00D9662A"/>
    <w:rsid w:val="00D97AE6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5E2"/>
    <w:rsid w:val="00DA76A1"/>
    <w:rsid w:val="00DA76A3"/>
    <w:rsid w:val="00DA7D94"/>
    <w:rsid w:val="00DA7F0C"/>
    <w:rsid w:val="00DB0C2D"/>
    <w:rsid w:val="00DB1998"/>
    <w:rsid w:val="00DB29E5"/>
    <w:rsid w:val="00DB30FA"/>
    <w:rsid w:val="00DB32FB"/>
    <w:rsid w:val="00DB377C"/>
    <w:rsid w:val="00DB4A33"/>
    <w:rsid w:val="00DB5580"/>
    <w:rsid w:val="00DB6581"/>
    <w:rsid w:val="00DB692A"/>
    <w:rsid w:val="00DB6AED"/>
    <w:rsid w:val="00DB7D8A"/>
    <w:rsid w:val="00DC0409"/>
    <w:rsid w:val="00DC0F12"/>
    <w:rsid w:val="00DC2428"/>
    <w:rsid w:val="00DC310C"/>
    <w:rsid w:val="00DC48D4"/>
    <w:rsid w:val="00DC5D86"/>
    <w:rsid w:val="00DC7FC5"/>
    <w:rsid w:val="00DD09B0"/>
    <w:rsid w:val="00DD1F50"/>
    <w:rsid w:val="00DD3D25"/>
    <w:rsid w:val="00DD458F"/>
    <w:rsid w:val="00DE0BA9"/>
    <w:rsid w:val="00DE30B4"/>
    <w:rsid w:val="00DE4412"/>
    <w:rsid w:val="00DE48F8"/>
    <w:rsid w:val="00DE4A47"/>
    <w:rsid w:val="00DE4D37"/>
    <w:rsid w:val="00DE5507"/>
    <w:rsid w:val="00DE5B8E"/>
    <w:rsid w:val="00DE6CD1"/>
    <w:rsid w:val="00DE73F8"/>
    <w:rsid w:val="00DE75D1"/>
    <w:rsid w:val="00DE7FED"/>
    <w:rsid w:val="00DF0334"/>
    <w:rsid w:val="00DF04C4"/>
    <w:rsid w:val="00DF14AE"/>
    <w:rsid w:val="00DF1941"/>
    <w:rsid w:val="00DF23D2"/>
    <w:rsid w:val="00DF31A7"/>
    <w:rsid w:val="00DF4555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485C"/>
    <w:rsid w:val="00E0673A"/>
    <w:rsid w:val="00E06D78"/>
    <w:rsid w:val="00E079AE"/>
    <w:rsid w:val="00E100E8"/>
    <w:rsid w:val="00E103E0"/>
    <w:rsid w:val="00E11550"/>
    <w:rsid w:val="00E120A7"/>
    <w:rsid w:val="00E12181"/>
    <w:rsid w:val="00E1300A"/>
    <w:rsid w:val="00E13032"/>
    <w:rsid w:val="00E13980"/>
    <w:rsid w:val="00E15471"/>
    <w:rsid w:val="00E15ACF"/>
    <w:rsid w:val="00E15C5A"/>
    <w:rsid w:val="00E16041"/>
    <w:rsid w:val="00E1782F"/>
    <w:rsid w:val="00E20FF7"/>
    <w:rsid w:val="00E21ABC"/>
    <w:rsid w:val="00E222F9"/>
    <w:rsid w:val="00E22A0B"/>
    <w:rsid w:val="00E22CEA"/>
    <w:rsid w:val="00E23EB6"/>
    <w:rsid w:val="00E2436B"/>
    <w:rsid w:val="00E26482"/>
    <w:rsid w:val="00E2662E"/>
    <w:rsid w:val="00E3005A"/>
    <w:rsid w:val="00E30DA4"/>
    <w:rsid w:val="00E3102D"/>
    <w:rsid w:val="00E314CF"/>
    <w:rsid w:val="00E32344"/>
    <w:rsid w:val="00E32A13"/>
    <w:rsid w:val="00E331B8"/>
    <w:rsid w:val="00E343D4"/>
    <w:rsid w:val="00E34BF9"/>
    <w:rsid w:val="00E34D63"/>
    <w:rsid w:val="00E3593D"/>
    <w:rsid w:val="00E369A2"/>
    <w:rsid w:val="00E36C18"/>
    <w:rsid w:val="00E36EC4"/>
    <w:rsid w:val="00E36F8A"/>
    <w:rsid w:val="00E40C50"/>
    <w:rsid w:val="00E40FBF"/>
    <w:rsid w:val="00E4173A"/>
    <w:rsid w:val="00E41EC5"/>
    <w:rsid w:val="00E4220A"/>
    <w:rsid w:val="00E42DEF"/>
    <w:rsid w:val="00E4422C"/>
    <w:rsid w:val="00E4464C"/>
    <w:rsid w:val="00E4565E"/>
    <w:rsid w:val="00E45E28"/>
    <w:rsid w:val="00E45E64"/>
    <w:rsid w:val="00E46989"/>
    <w:rsid w:val="00E50878"/>
    <w:rsid w:val="00E515E0"/>
    <w:rsid w:val="00E52E60"/>
    <w:rsid w:val="00E53208"/>
    <w:rsid w:val="00E543BB"/>
    <w:rsid w:val="00E54C99"/>
    <w:rsid w:val="00E552D2"/>
    <w:rsid w:val="00E55583"/>
    <w:rsid w:val="00E56BD7"/>
    <w:rsid w:val="00E56F7D"/>
    <w:rsid w:val="00E60233"/>
    <w:rsid w:val="00E6179C"/>
    <w:rsid w:val="00E62824"/>
    <w:rsid w:val="00E631A1"/>
    <w:rsid w:val="00E65572"/>
    <w:rsid w:val="00E66704"/>
    <w:rsid w:val="00E70766"/>
    <w:rsid w:val="00E70B4A"/>
    <w:rsid w:val="00E7179D"/>
    <w:rsid w:val="00E72B20"/>
    <w:rsid w:val="00E72EEF"/>
    <w:rsid w:val="00E73554"/>
    <w:rsid w:val="00E77093"/>
    <w:rsid w:val="00E7734D"/>
    <w:rsid w:val="00E811A3"/>
    <w:rsid w:val="00E8178C"/>
    <w:rsid w:val="00E82188"/>
    <w:rsid w:val="00E825AB"/>
    <w:rsid w:val="00E82A4E"/>
    <w:rsid w:val="00E847A9"/>
    <w:rsid w:val="00E86989"/>
    <w:rsid w:val="00E87C78"/>
    <w:rsid w:val="00E90361"/>
    <w:rsid w:val="00E907E8"/>
    <w:rsid w:val="00E915F5"/>
    <w:rsid w:val="00E92672"/>
    <w:rsid w:val="00E929CB"/>
    <w:rsid w:val="00E93AE6"/>
    <w:rsid w:val="00E93FA0"/>
    <w:rsid w:val="00E95C38"/>
    <w:rsid w:val="00E96945"/>
    <w:rsid w:val="00E9752E"/>
    <w:rsid w:val="00EA0ABF"/>
    <w:rsid w:val="00EA14DF"/>
    <w:rsid w:val="00EA20C4"/>
    <w:rsid w:val="00EA257F"/>
    <w:rsid w:val="00EA2CF8"/>
    <w:rsid w:val="00EA2D2C"/>
    <w:rsid w:val="00EA4B04"/>
    <w:rsid w:val="00EA4B50"/>
    <w:rsid w:val="00EA5481"/>
    <w:rsid w:val="00EA5519"/>
    <w:rsid w:val="00EA7FD9"/>
    <w:rsid w:val="00EB1BCB"/>
    <w:rsid w:val="00EB1E7F"/>
    <w:rsid w:val="00EB217C"/>
    <w:rsid w:val="00EB37FC"/>
    <w:rsid w:val="00EB3A13"/>
    <w:rsid w:val="00EB5120"/>
    <w:rsid w:val="00EB52D8"/>
    <w:rsid w:val="00EB5613"/>
    <w:rsid w:val="00EB5893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64D4"/>
    <w:rsid w:val="00EC6F12"/>
    <w:rsid w:val="00EC7038"/>
    <w:rsid w:val="00EC741B"/>
    <w:rsid w:val="00ED06BF"/>
    <w:rsid w:val="00ED0894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17B"/>
    <w:rsid w:val="00ED7EB3"/>
    <w:rsid w:val="00EE05C0"/>
    <w:rsid w:val="00EE0DBD"/>
    <w:rsid w:val="00EE135C"/>
    <w:rsid w:val="00EE25EE"/>
    <w:rsid w:val="00EE2B1F"/>
    <w:rsid w:val="00EE2EB7"/>
    <w:rsid w:val="00EE466D"/>
    <w:rsid w:val="00EE5EDB"/>
    <w:rsid w:val="00EE6351"/>
    <w:rsid w:val="00EE6444"/>
    <w:rsid w:val="00EE68F0"/>
    <w:rsid w:val="00EE6D0D"/>
    <w:rsid w:val="00EE757D"/>
    <w:rsid w:val="00EE7B0B"/>
    <w:rsid w:val="00EF04BF"/>
    <w:rsid w:val="00EF0785"/>
    <w:rsid w:val="00EF1A89"/>
    <w:rsid w:val="00EF1ABD"/>
    <w:rsid w:val="00EF23B6"/>
    <w:rsid w:val="00EF2B86"/>
    <w:rsid w:val="00EF3BCB"/>
    <w:rsid w:val="00EF56E4"/>
    <w:rsid w:val="00EF6B43"/>
    <w:rsid w:val="00EF7998"/>
    <w:rsid w:val="00F013A5"/>
    <w:rsid w:val="00F01DAB"/>
    <w:rsid w:val="00F01EE1"/>
    <w:rsid w:val="00F03805"/>
    <w:rsid w:val="00F04503"/>
    <w:rsid w:val="00F04B39"/>
    <w:rsid w:val="00F052E5"/>
    <w:rsid w:val="00F065EC"/>
    <w:rsid w:val="00F069DB"/>
    <w:rsid w:val="00F06BD5"/>
    <w:rsid w:val="00F1088E"/>
    <w:rsid w:val="00F111E0"/>
    <w:rsid w:val="00F11C01"/>
    <w:rsid w:val="00F12187"/>
    <w:rsid w:val="00F1291E"/>
    <w:rsid w:val="00F1361C"/>
    <w:rsid w:val="00F140DD"/>
    <w:rsid w:val="00F16697"/>
    <w:rsid w:val="00F20315"/>
    <w:rsid w:val="00F20723"/>
    <w:rsid w:val="00F21D50"/>
    <w:rsid w:val="00F22A8D"/>
    <w:rsid w:val="00F23830"/>
    <w:rsid w:val="00F244A2"/>
    <w:rsid w:val="00F24DE3"/>
    <w:rsid w:val="00F24EB7"/>
    <w:rsid w:val="00F24F93"/>
    <w:rsid w:val="00F25146"/>
    <w:rsid w:val="00F256CD"/>
    <w:rsid w:val="00F25991"/>
    <w:rsid w:val="00F26404"/>
    <w:rsid w:val="00F26703"/>
    <w:rsid w:val="00F27A13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6D07"/>
    <w:rsid w:val="00F37AE8"/>
    <w:rsid w:val="00F40D98"/>
    <w:rsid w:val="00F40FE9"/>
    <w:rsid w:val="00F435A6"/>
    <w:rsid w:val="00F43B80"/>
    <w:rsid w:val="00F43DA5"/>
    <w:rsid w:val="00F447C7"/>
    <w:rsid w:val="00F44976"/>
    <w:rsid w:val="00F46B8A"/>
    <w:rsid w:val="00F50A71"/>
    <w:rsid w:val="00F50FA5"/>
    <w:rsid w:val="00F515BC"/>
    <w:rsid w:val="00F51EA2"/>
    <w:rsid w:val="00F52D62"/>
    <w:rsid w:val="00F56601"/>
    <w:rsid w:val="00F56908"/>
    <w:rsid w:val="00F56CAE"/>
    <w:rsid w:val="00F56EB5"/>
    <w:rsid w:val="00F5729F"/>
    <w:rsid w:val="00F57722"/>
    <w:rsid w:val="00F605F1"/>
    <w:rsid w:val="00F6109C"/>
    <w:rsid w:val="00F62BAD"/>
    <w:rsid w:val="00F65244"/>
    <w:rsid w:val="00F6613F"/>
    <w:rsid w:val="00F709EA"/>
    <w:rsid w:val="00F7156D"/>
    <w:rsid w:val="00F71FF5"/>
    <w:rsid w:val="00F72EDA"/>
    <w:rsid w:val="00F73393"/>
    <w:rsid w:val="00F739A6"/>
    <w:rsid w:val="00F7464C"/>
    <w:rsid w:val="00F749D4"/>
    <w:rsid w:val="00F7525B"/>
    <w:rsid w:val="00F75DED"/>
    <w:rsid w:val="00F76187"/>
    <w:rsid w:val="00F80863"/>
    <w:rsid w:val="00F81AB6"/>
    <w:rsid w:val="00F81E23"/>
    <w:rsid w:val="00F8292E"/>
    <w:rsid w:val="00F82D03"/>
    <w:rsid w:val="00F83F5C"/>
    <w:rsid w:val="00F84230"/>
    <w:rsid w:val="00F857BA"/>
    <w:rsid w:val="00F86D39"/>
    <w:rsid w:val="00F86DA7"/>
    <w:rsid w:val="00F877A6"/>
    <w:rsid w:val="00F91837"/>
    <w:rsid w:val="00F92A3B"/>
    <w:rsid w:val="00F932AA"/>
    <w:rsid w:val="00F938A0"/>
    <w:rsid w:val="00F942ED"/>
    <w:rsid w:val="00F94586"/>
    <w:rsid w:val="00F9517A"/>
    <w:rsid w:val="00F96E07"/>
    <w:rsid w:val="00F97716"/>
    <w:rsid w:val="00FA003B"/>
    <w:rsid w:val="00FA0C4D"/>
    <w:rsid w:val="00FA0F31"/>
    <w:rsid w:val="00FA1BAC"/>
    <w:rsid w:val="00FA2AC3"/>
    <w:rsid w:val="00FA3793"/>
    <w:rsid w:val="00FA40DD"/>
    <w:rsid w:val="00FA4498"/>
    <w:rsid w:val="00FA46D6"/>
    <w:rsid w:val="00FA46FD"/>
    <w:rsid w:val="00FA52B4"/>
    <w:rsid w:val="00FA607C"/>
    <w:rsid w:val="00FA62F6"/>
    <w:rsid w:val="00FA64C4"/>
    <w:rsid w:val="00FA76F0"/>
    <w:rsid w:val="00FA7D8B"/>
    <w:rsid w:val="00FB0E1F"/>
    <w:rsid w:val="00FB109C"/>
    <w:rsid w:val="00FB2224"/>
    <w:rsid w:val="00FB37FF"/>
    <w:rsid w:val="00FB400B"/>
    <w:rsid w:val="00FB57AD"/>
    <w:rsid w:val="00FB5A55"/>
    <w:rsid w:val="00FB707E"/>
    <w:rsid w:val="00FB7F76"/>
    <w:rsid w:val="00FC24A1"/>
    <w:rsid w:val="00FC2C72"/>
    <w:rsid w:val="00FC3480"/>
    <w:rsid w:val="00FC40A0"/>
    <w:rsid w:val="00FC44BD"/>
    <w:rsid w:val="00FC4CA7"/>
    <w:rsid w:val="00FC4DE5"/>
    <w:rsid w:val="00FC4ED0"/>
    <w:rsid w:val="00FC5E3E"/>
    <w:rsid w:val="00FC68E0"/>
    <w:rsid w:val="00FD077D"/>
    <w:rsid w:val="00FD152F"/>
    <w:rsid w:val="00FD3BA4"/>
    <w:rsid w:val="00FD3E52"/>
    <w:rsid w:val="00FD47A3"/>
    <w:rsid w:val="00FD48FA"/>
    <w:rsid w:val="00FD4997"/>
    <w:rsid w:val="00FD7335"/>
    <w:rsid w:val="00FE063E"/>
    <w:rsid w:val="00FE1665"/>
    <w:rsid w:val="00FE24C8"/>
    <w:rsid w:val="00FE2B88"/>
    <w:rsid w:val="00FE2CF8"/>
    <w:rsid w:val="00FE3097"/>
    <w:rsid w:val="00FE33C5"/>
    <w:rsid w:val="00FE3603"/>
    <w:rsid w:val="00FE3C7B"/>
    <w:rsid w:val="00FE4158"/>
    <w:rsid w:val="00FE42A8"/>
    <w:rsid w:val="00FE4CCC"/>
    <w:rsid w:val="00FE4FC8"/>
    <w:rsid w:val="00FE573E"/>
    <w:rsid w:val="00FE646C"/>
    <w:rsid w:val="00FE69B2"/>
    <w:rsid w:val="00FE6B94"/>
    <w:rsid w:val="00FE6C6A"/>
    <w:rsid w:val="00FE6E13"/>
    <w:rsid w:val="00FF0069"/>
    <w:rsid w:val="00FF0CC6"/>
    <w:rsid w:val="00FF2819"/>
    <w:rsid w:val="00FF3BE6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B227DB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B227DB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10209</TotalTime>
  <Pages>4</Pages>
  <Words>1534</Words>
  <Characters>8746</Characters>
  <Application>Microsoft Office Word</Application>
  <DocSecurity>0</DocSecurity>
  <Lines>72</Lines>
  <Paragraphs>20</Paragraphs>
  <ScaleCrop>false</ScaleCrop>
  <Company/>
  <LinksUpToDate>false</LinksUpToDate>
  <CharactersWithSpaces>10260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CATT_#112bis</cp:lastModifiedBy>
  <cp:revision>2839</cp:revision>
  <dcterms:created xsi:type="dcterms:W3CDTF">2023-07-14T07:47:00Z</dcterms:created>
  <dcterms:modified xsi:type="dcterms:W3CDTF">2024-10-03T07:52:00Z</dcterms:modified>
</cp:coreProperties>
</file>